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7B4" w:rsidRDefault="001017B4" w:rsidP="001017B4">
      <w:pPr>
        <w:numPr>
          <w:ilvl w:val="0"/>
          <w:numId w:val="3"/>
        </w:numPr>
        <w:jc w:val="center"/>
        <w:rPr>
          <w:rFonts w:ascii="Bodo_uzb" w:hAnsi="Bodo_uzb"/>
          <w:b/>
          <w:caps/>
          <w:color w:val="000000"/>
        </w:rPr>
      </w:pPr>
      <w:r>
        <w:rPr>
          <w:rFonts w:ascii="Bodo_uzb" w:hAnsi="Bodo_uzb"/>
          <w:b/>
          <w:caps/>
          <w:color w:val="000000"/>
        </w:rPr>
        <w:t>қишлоқ хўжалигини электлаштириш   технологияси</w:t>
      </w:r>
    </w:p>
    <w:p w:rsidR="001017B4" w:rsidRDefault="001017B4" w:rsidP="001017B4">
      <w:pPr>
        <w:jc w:val="both"/>
        <w:rPr>
          <w:rFonts w:ascii="Bodo_uzb" w:hAnsi="Bodo_uzb"/>
          <w:color w:val="000000"/>
        </w:rPr>
      </w:pPr>
    </w:p>
    <w:p w:rsidR="001017B4" w:rsidRDefault="001017B4" w:rsidP="001017B4">
      <w:pPr>
        <w:jc w:val="center"/>
        <w:rPr>
          <w:rFonts w:ascii="Bodo_uzb" w:hAnsi="Bodo_uzb"/>
          <w:b/>
          <w:color w:val="000000"/>
        </w:rPr>
      </w:pPr>
      <w:r>
        <w:rPr>
          <w:rFonts w:ascii="Bodo_uzb" w:hAnsi="Bodo_uzb"/>
          <w:b/>
          <w:color w:val="000000"/>
        </w:rPr>
        <w:t>14.1.қишлоқ хўжалигини электрлаштириш</w:t>
      </w:r>
    </w:p>
    <w:p w:rsidR="001017B4" w:rsidRDefault="001017B4" w:rsidP="001017B4">
      <w:pPr>
        <w:ind w:firstLine="709"/>
        <w:jc w:val="center"/>
        <w:rPr>
          <w:rFonts w:ascii="Bodo_uzb" w:hAnsi="Bodo_uzb"/>
          <w:b/>
          <w:color w:val="000000"/>
        </w:rPr>
      </w:pPr>
    </w:p>
    <w:p w:rsidR="001017B4" w:rsidRDefault="001017B4" w:rsidP="001017B4">
      <w:pPr>
        <w:ind w:firstLine="709"/>
        <w:jc w:val="both"/>
        <w:rPr>
          <w:rFonts w:ascii="Bodo_uzb" w:hAnsi="Bodo_uzb"/>
          <w:color w:val="000000"/>
        </w:rPr>
      </w:pPr>
      <w:r>
        <w:rPr>
          <w:rFonts w:ascii="Bodo_uzb" w:hAnsi="Bodo_uzb"/>
          <w:color w:val="000000"/>
        </w:rPr>
        <w:t>Деҳқончилик ва  чорвачиликни   ҳар   томонлама интенсивлаш ас</w:t>
      </w:r>
      <w:r>
        <w:rPr>
          <w:rFonts w:ascii="Bodo_uzb" w:hAnsi="Bodo_uzb"/>
          <w:color w:val="000000"/>
        </w:rPr>
        <w:t>о</w:t>
      </w:r>
      <w:r>
        <w:rPr>
          <w:rFonts w:ascii="Bodo_uzb" w:hAnsi="Bodo_uzb"/>
          <w:color w:val="000000"/>
        </w:rPr>
        <w:t>сида маҳсулот ишлаб чиқаришни кескин кўпайтириш, қишлоқ иқтисодиёти самарадорлигини ошириш энг долзарб вазифадир. Озиқ-овқат дастурини муваффақиятли ҳал этиш, хўжаликларда барқарор меҳнат жамоаларини барпо қилиш, уларнинг эҳтиёжларини тўла-тўкис қондириш учун қишлоқларни қайта қуриш, янгилаш ва обод қилиш ишлари янада кенг кўламда давом эттирилмоқда.</w:t>
      </w:r>
    </w:p>
    <w:p w:rsidR="001017B4" w:rsidRDefault="001017B4" w:rsidP="001017B4">
      <w:pPr>
        <w:ind w:firstLine="709"/>
        <w:jc w:val="both"/>
        <w:rPr>
          <w:rFonts w:ascii="Bodo_uzb" w:hAnsi="Bodo_uzb"/>
          <w:color w:val="000000"/>
        </w:rPr>
      </w:pPr>
      <w:r>
        <w:rPr>
          <w:rFonts w:ascii="Bodo_uzb" w:hAnsi="Bodo_uzb"/>
          <w:color w:val="000000"/>
        </w:rPr>
        <w:t>қишлоқдаги маданий-маиший ҳаёт шароитларини яхшилаш, ш</w:t>
      </w:r>
      <w:r>
        <w:rPr>
          <w:rFonts w:ascii="Bodo_uzb" w:hAnsi="Bodo_uzb"/>
          <w:color w:val="000000"/>
        </w:rPr>
        <w:t>а</w:t>
      </w:r>
      <w:r>
        <w:rPr>
          <w:rFonts w:ascii="Bodo_uzb" w:hAnsi="Bodo_uzb"/>
          <w:color w:val="000000"/>
        </w:rPr>
        <w:t>ҳар билан қишлоқ ўртасидаги муҳим тафовутларни йўқотиш учун ҳали кўп куч-ғайрат, вақт ва маблағ сарфлаш керак. Бу масалаларни ҳал этишда қишлоқ энергетикаси хизмати катта роль ўйнайди.</w:t>
      </w:r>
    </w:p>
    <w:p w:rsidR="001017B4" w:rsidRDefault="001017B4" w:rsidP="001017B4">
      <w:pPr>
        <w:ind w:firstLine="709"/>
        <w:jc w:val="both"/>
        <w:rPr>
          <w:rFonts w:ascii="Bodo_uzb" w:hAnsi="Bodo_uzb"/>
          <w:color w:val="000000"/>
        </w:rPr>
      </w:pPr>
      <w:r>
        <w:rPr>
          <w:rFonts w:ascii="Bodo_uzb" w:hAnsi="Bodo_uzb"/>
          <w:color w:val="000000"/>
        </w:rPr>
        <w:t>Электр энергиясининг қудратли кучи сунъий дарёлар қуришга, янги е</w:t>
      </w:r>
      <w:r>
        <w:rPr>
          <w:rFonts w:ascii="Bodo_uzb" w:hAnsi="Bodo_uzb"/>
          <w:color w:val="000000"/>
        </w:rPr>
        <w:t>р</w:t>
      </w:r>
      <w:r>
        <w:rPr>
          <w:rFonts w:ascii="Bodo_uzb" w:hAnsi="Bodo_uzb"/>
          <w:color w:val="000000"/>
        </w:rPr>
        <w:t>ларни ўзлаштиришга, уларда пахта, дон, ем-хашак экинлари, сабзавот ва мевадан мўл ҳосил етиштиришга ёрдам бермоқда. Электр энергиясидан кенг фойдаланилаётган далаларда ва фермаларда, устахоналарда,  иссиқхоналарда, консерва тайёрлаш ва маҳсулотларни қайта ишлаш цехлар</w:t>
      </w:r>
      <w:r>
        <w:rPr>
          <w:rFonts w:ascii="Bodo_uzb" w:hAnsi="Bodo_uzb"/>
          <w:color w:val="000000"/>
        </w:rPr>
        <w:t>и</w:t>
      </w:r>
      <w:r>
        <w:rPr>
          <w:rFonts w:ascii="Bodo_uzb" w:hAnsi="Bodo_uzb"/>
          <w:color w:val="000000"/>
        </w:rPr>
        <w:t>да қишлоқ хўжалиги меҳнатининг самарадорлиги анча юқорилашиб кетди. Масалан, йирик чорвачилик комплексларида технологик жараёнларни бошқаришда электр асбоб-ускуналар комплектидан фойдаланиш бир цен</w:t>
      </w:r>
      <w:r>
        <w:rPr>
          <w:rFonts w:ascii="Bodo_uzb" w:hAnsi="Bodo_uzb"/>
          <w:color w:val="000000"/>
        </w:rPr>
        <w:t>т</w:t>
      </w:r>
      <w:r>
        <w:rPr>
          <w:rFonts w:ascii="Bodo_uzb" w:hAnsi="Bodo_uzb"/>
          <w:color w:val="000000"/>
        </w:rPr>
        <w:t>нер гўпгг етиштириш учун сарфланадиган меҳнатни қарийб саккиз марта камайтиришга имкон беради.</w:t>
      </w:r>
    </w:p>
    <w:p w:rsidR="001017B4" w:rsidRDefault="001017B4" w:rsidP="001017B4">
      <w:pPr>
        <w:ind w:firstLine="709"/>
        <w:jc w:val="both"/>
        <w:rPr>
          <w:rFonts w:ascii="Bodo_uzb" w:hAnsi="Bodo_uzb"/>
          <w:color w:val="000000"/>
        </w:rPr>
      </w:pPr>
      <w:r>
        <w:rPr>
          <w:rFonts w:ascii="Bodo_uzb" w:hAnsi="Bodo_uzb"/>
          <w:color w:val="000000"/>
        </w:rPr>
        <w:t>Ҳозирги жамият ҳаётида электр энергиясининг жуда катта аҳамият касб этишига сабаб унинг бошқа турдаги энергияларга нисбатан   афзалликлар</w:t>
      </w:r>
      <w:r>
        <w:rPr>
          <w:rFonts w:ascii="Bodo_uzb" w:hAnsi="Bodo_uzb"/>
          <w:color w:val="000000"/>
        </w:rPr>
        <w:t>и</w:t>
      </w:r>
      <w:r>
        <w:rPr>
          <w:rFonts w:ascii="Bodo_uzb" w:hAnsi="Bodo_uzb"/>
          <w:color w:val="000000"/>
        </w:rPr>
        <w:t>дир.   Электр   энергиясининг  жуда универсаллиги  унинг  асосий  афза</w:t>
      </w:r>
      <w:r>
        <w:rPr>
          <w:rFonts w:ascii="Bodo_uzb" w:hAnsi="Bodo_uzb"/>
          <w:color w:val="000000"/>
        </w:rPr>
        <w:t>л</w:t>
      </w:r>
      <w:r>
        <w:rPr>
          <w:rFonts w:ascii="Bodo_uzb" w:hAnsi="Bodo_uzb"/>
          <w:color w:val="000000"/>
        </w:rPr>
        <w:t>лигидир,   чунки  уни энергиясининг бошқа турларига осонлик билан ўзлаштириш, унча катта бўлмаган исрофлар билан узоқ масоф</w:t>
      </w:r>
      <w:r>
        <w:rPr>
          <w:rFonts w:ascii="Bodo_uzb" w:hAnsi="Bodo_uzb"/>
          <w:color w:val="000000"/>
        </w:rPr>
        <w:t>а</w:t>
      </w:r>
      <w:r>
        <w:rPr>
          <w:rFonts w:ascii="Bodo_uzb" w:hAnsi="Bodo_uzb"/>
          <w:color w:val="000000"/>
        </w:rPr>
        <w:t>ларга узатиш ва турли истеъмолчилар ўртасида осонгина тақсимлаш мумкин. қишлоқ     хўжалигини     электрлаштириш умуман, республик</w:t>
      </w:r>
      <w:r>
        <w:rPr>
          <w:rFonts w:ascii="Bodo_uzb" w:hAnsi="Bodo_uzb"/>
          <w:color w:val="000000"/>
        </w:rPr>
        <w:t>а</w:t>
      </w:r>
      <w:r>
        <w:rPr>
          <w:rFonts w:ascii="Bodo_uzb" w:hAnsi="Bodo_uzb"/>
          <w:color w:val="000000"/>
        </w:rPr>
        <w:t>мизни ёппасига электрлаштириш билан боғлиқ.</w:t>
      </w:r>
    </w:p>
    <w:p w:rsidR="001017B4" w:rsidRDefault="001017B4" w:rsidP="001017B4">
      <w:pPr>
        <w:ind w:firstLine="709"/>
        <w:jc w:val="both"/>
        <w:rPr>
          <w:rFonts w:ascii="Bodo_uzb" w:hAnsi="Bodo_uzb"/>
          <w:b/>
          <w:color w:val="000000"/>
        </w:rPr>
      </w:pPr>
      <w:r>
        <w:rPr>
          <w:rFonts w:ascii="Bodo_uzb" w:hAnsi="Bodo_uzb"/>
          <w:color w:val="000000"/>
        </w:rPr>
        <w:t>Ҳозирги  вақтда  деярли  ҳамма  хўжаликлар  электр энергиясини да</w:t>
      </w:r>
      <w:r>
        <w:rPr>
          <w:rFonts w:ascii="Bodo_uzb" w:hAnsi="Bodo_uzb"/>
          <w:color w:val="000000"/>
        </w:rPr>
        <w:t>в</w:t>
      </w:r>
      <w:r>
        <w:rPr>
          <w:rFonts w:ascii="Bodo_uzb" w:hAnsi="Bodo_uzb"/>
          <w:color w:val="000000"/>
        </w:rPr>
        <w:t>лат энергия тизимлари ва йирик  электр станцияларидан олади. қишлоқ    хўжалигини    электрлаштиришни    янада ривожлантириш жараёнида деҳқончиликда,   чорвачиликда, паррандачиликда,   суғориш   ишларида, иссиқхона-парник хўжаликларида, қишлоқ хўжалиги маҳсуло</w:t>
      </w:r>
      <w:r>
        <w:rPr>
          <w:rFonts w:ascii="Bodo_uzb" w:hAnsi="Bodo_uzb"/>
          <w:color w:val="000000"/>
        </w:rPr>
        <w:t>т</w:t>
      </w:r>
      <w:r>
        <w:rPr>
          <w:rFonts w:ascii="Bodo_uzb" w:hAnsi="Bodo_uzb"/>
          <w:color w:val="000000"/>
        </w:rPr>
        <w:t>ларини қайта ишлаш корхоналарида  ишлаб  чиқариш жараёнларини комплекс электрлаштиришни амалга ошириш учун электр энергиясидан фойдаланиш янада кенгаяди. Электр энергияси электр станцияларида ҳосил қилинади. Электр ста</w:t>
      </w:r>
      <w:r>
        <w:rPr>
          <w:rFonts w:ascii="Bodo_uzb" w:hAnsi="Bodo_uzb"/>
          <w:color w:val="000000"/>
        </w:rPr>
        <w:t>н</w:t>
      </w:r>
      <w:r>
        <w:rPr>
          <w:rFonts w:ascii="Bodo_uzb" w:hAnsi="Bodo_uzb"/>
          <w:color w:val="000000"/>
        </w:rPr>
        <w:t xml:space="preserve">циялари электр генераторларини айлантирувчи бирламчи энергия турига кўра, </w:t>
      </w:r>
      <w:r>
        <w:rPr>
          <w:rFonts w:ascii="Bodo_uzb" w:hAnsi="Bodo_uzb"/>
          <w:b/>
          <w:color w:val="000000"/>
        </w:rPr>
        <w:t>иссиқлик, гидравлик атом, шамол, қуёш (гелиостанциялар), геотермал электр станцияларига бўлинади.</w:t>
      </w:r>
    </w:p>
    <w:p w:rsidR="001017B4" w:rsidRDefault="001017B4" w:rsidP="001017B4">
      <w:pPr>
        <w:ind w:firstLine="709"/>
        <w:jc w:val="both"/>
        <w:rPr>
          <w:rFonts w:ascii="Bodo_uzb" w:hAnsi="Bodo_uzb"/>
          <w:color w:val="000000"/>
        </w:rPr>
      </w:pPr>
      <w:r>
        <w:rPr>
          <w:rFonts w:ascii="Bodo_uzb" w:hAnsi="Bodo_uzb"/>
          <w:b/>
          <w:color w:val="000000"/>
        </w:rPr>
        <w:lastRenderedPageBreak/>
        <w:t>Гидроэлектр станциялар</w:t>
      </w:r>
      <w:r>
        <w:rPr>
          <w:rFonts w:ascii="Bodo_uzb" w:hAnsi="Bodo_uzb"/>
          <w:color w:val="000000"/>
        </w:rPr>
        <w:t xml:space="preserve"> энг арзон энергия беради. Лекин тўғонлар, шлюзлар ва бошқа гидротехник иншоотлар қуриш учун катта маблағ ва а</w:t>
      </w:r>
      <w:r>
        <w:rPr>
          <w:rFonts w:ascii="Bodo_uzb" w:hAnsi="Bodo_uzb"/>
          <w:color w:val="000000"/>
        </w:rPr>
        <w:t>н</w:t>
      </w:r>
      <w:r>
        <w:rPr>
          <w:rFonts w:ascii="Bodo_uzb" w:hAnsi="Bodo_uzb"/>
          <w:color w:val="000000"/>
        </w:rPr>
        <w:t xml:space="preserve">ча вақт кетади. Шунинг учун ҳозирги вақтда гидроэлектр станциялар қуриш билан бирга </w:t>
      </w:r>
      <w:r>
        <w:rPr>
          <w:rFonts w:ascii="Bodo_uzb" w:hAnsi="Bodo_uzb"/>
          <w:b/>
          <w:color w:val="000000"/>
        </w:rPr>
        <w:t>иссиқлик электр станциялари</w:t>
      </w:r>
      <w:r>
        <w:rPr>
          <w:rFonts w:ascii="Bodo_uzb" w:hAnsi="Bodo_uzb"/>
          <w:color w:val="000000"/>
        </w:rPr>
        <w:t xml:space="preserve"> қуриш ишлари кенг авж олд</w:t>
      </w:r>
      <w:r>
        <w:rPr>
          <w:rFonts w:ascii="Bodo_uzb" w:hAnsi="Bodo_uzb"/>
          <w:color w:val="000000"/>
        </w:rPr>
        <w:t>и</w:t>
      </w:r>
      <w:r>
        <w:rPr>
          <w:rFonts w:ascii="Bodo_uzb" w:hAnsi="Bodo_uzb"/>
          <w:color w:val="000000"/>
        </w:rPr>
        <w:t>рилган.</w:t>
      </w:r>
    </w:p>
    <w:p w:rsidR="001017B4" w:rsidRDefault="001017B4" w:rsidP="001017B4">
      <w:pPr>
        <w:ind w:firstLine="709"/>
        <w:jc w:val="both"/>
        <w:rPr>
          <w:rFonts w:ascii="Bodo_uzb" w:hAnsi="Bodo_uzb"/>
          <w:color w:val="000000"/>
        </w:rPr>
      </w:pPr>
      <w:r>
        <w:rPr>
          <w:rFonts w:ascii="Bodo_uzb" w:hAnsi="Bodo_uzb"/>
          <w:color w:val="000000"/>
        </w:rPr>
        <w:t xml:space="preserve">Ҳозирги кунларда юқори қувватга эга бўлган бир қанча </w:t>
      </w:r>
      <w:r>
        <w:rPr>
          <w:rFonts w:ascii="Bodo_uzb" w:hAnsi="Bodo_uzb"/>
          <w:b/>
          <w:color w:val="000000"/>
        </w:rPr>
        <w:t>атом электр</w:t>
      </w:r>
      <w:r>
        <w:rPr>
          <w:rFonts w:ascii="Bodo_uzb" w:hAnsi="Bodo_uzb"/>
          <w:color w:val="000000"/>
        </w:rPr>
        <w:t xml:space="preserve"> </w:t>
      </w:r>
      <w:r>
        <w:rPr>
          <w:rFonts w:ascii="Bodo_uzb" w:hAnsi="Bodo_uzb"/>
          <w:b/>
          <w:color w:val="000000"/>
        </w:rPr>
        <w:t>станциялари</w:t>
      </w:r>
      <w:r>
        <w:rPr>
          <w:rFonts w:ascii="Bodo_uzb" w:hAnsi="Bodo_uzb"/>
          <w:color w:val="000000"/>
        </w:rPr>
        <w:t xml:space="preserve"> қурилмоқда. Олимларнинг фикрича, атом электр   станциял</w:t>
      </w:r>
      <w:r>
        <w:rPr>
          <w:rFonts w:ascii="Bodo_uzb" w:hAnsi="Bodo_uzb"/>
          <w:color w:val="000000"/>
        </w:rPr>
        <w:t>а</w:t>
      </w:r>
      <w:r>
        <w:rPr>
          <w:rFonts w:ascii="Bodo_uzb" w:hAnsi="Bodo_uzb"/>
          <w:color w:val="000000"/>
        </w:rPr>
        <w:t>рини   маҳаллий   энергия   манбалари етишмайдиган туманларида қуриш энг фойдалидир.</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Иссиқлик электр станциялари электр энергиянинг ас</w:t>
      </w:r>
      <w:r>
        <w:rPr>
          <w:rFonts w:ascii="Bodo_uzb" w:hAnsi="Bodo_uzb"/>
          <w:b w:val="0"/>
          <w:color w:val="000000"/>
        </w:rPr>
        <w:t>о</w:t>
      </w:r>
      <w:r>
        <w:rPr>
          <w:rFonts w:ascii="Bodo_uzb" w:hAnsi="Bodo_uzb"/>
          <w:b w:val="0"/>
          <w:color w:val="000000"/>
        </w:rPr>
        <w:t>сий манбаи ҳисобланади. Ҳамма электр энергиянинг тахминан 85 %и и</w:t>
      </w:r>
      <w:r>
        <w:rPr>
          <w:rFonts w:ascii="Bodo_uzb" w:hAnsi="Bodo_uzb"/>
          <w:b w:val="0"/>
          <w:color w:val="000000"/>
        </w:rPr>
        <w:t>с</w:t>
      </w:r>
      <w:r>
        <w:rPr>
          <w:rFonts w:ascii="Bodo_uzb" w:hAnsi="Bodo_uzb"/>
          <w:b w:val="0"/>
          <w:color w:val="000000"/>
        </w:rPr>
        <w:t>сиқлик электр станцияларида ҳосил қилинади. Иссиқлик электр станцияларида (ТЭС-тепловўе электро станции) бошланғич энергия сифатида ёқилғи; кўмир, торф, табиий газ, нефть ва унинг маҳсулотлари, ёнувчи сланецлардан фойдаланилади. Иссиқлик станциялари буғ турбинали, ички ёнув двигателли ва газ турбинали бўлиши мумкин. Энг кўп тарқалгани буғ турбинали ста</w:t>
      </w:r>
      <w:r>
        <w:rPr>
          <w:rFonts w:ascii="Bodo_uzb" w:hAnsi="Bodo_uzb"/>
          <w:b w:val="0"/>
          <w:color w:val="000000"/>
        </w:rPr>
        <w:t>н</w:t>
      </w:r>
      <w:r>
        <w:rPr>
          <w:rFonts w:ascii="Bodo_uzb" w:hAnsi="Bodo_uzb"/>
          <w:b w:val="0"/>
          <w:color w:val="000000"/>
        </w:rPr>
        <w:t>циялардир. Бундай станцияларда ўтхонада ёқилган ёқилғининг ёнишидан чиққан иссиқлик энергияси қозондаги сувни иситиб, уни буғга айлантиради, буғ эса буғ трубалари орқали турбинага берилади. Турбинанинг парраклар</w:t>
      </w:r>
      <w:r>
        <w:rPr>
          <w:rFonts w:ascii="Bodo_uzb" w:hAnsi="Bodo_uzb"/>
          <w:b w:val="0"/>
          <w:color w:val="000000"/>
        </w:rPr>
        <w:t>и</w:t>
      </w:r>
      <w:r>
        <w:rPr>
          <w:rFonts w:ascii="Bodo_uzb" w:hAnsi="Bodo_uzb"/>
          <w:b w:val="0"/>
          <w:color w:val="000000"/>
        </w:rPr>
        <w:t>га юборилган буғ турбина билан бириктирилган электр генераторини айла</w:t>
      </w:r>
      <w:r>
        <w:rPr>
          <w:rFonts w:ascii="Bodo_uzb" w:hAnsi="Bodo_uzb"/>
          <w:b w:val="0"/>
          <w:color w:val="000000"/>
        </w:rPr>
        <w:t>н</w:t>
      </w:r>
      <w:r>
        <w:rPr>
          <w:rFonts w:ascii="Bodo_uzb" w:hAnsi="Bodo_uzb"/>
          <w:b w:val="0"/>
          <w:color w:val="000000"/>
        </w:rPr>
        <w:t>тиради,   генератор  турбина  айланишининг   механик энергиясини электр энергиясига айлантиради. Ишлаб бўлган буғ конденсаторда,   кейинчалик   қозонни   таъминлаш   учун ишлатиладиган сувга айланади. Буғ турбин</w:t>
      </w:r>
      <w:r>
        <w:rPr>
          <w:rFonts w:ascii="Bodo_uzb" w:hAnsi="Bodo_uzb"/>
          <w:b w:val="0"/>
          <w:color w:val="000000"/>
        </w:rPr>
        <w:t>а</w:t>
      </w:r>
      <w:r>
        <w:rPr>
          <w:rFonts w:ascii="Bodo_uzb" w:hAnsi="Bodo_uzb"/>
          <w:b w:val="0"/>
          <w:color w:val="000000"/>
        </w:rPr>
        <w:t>ли станциялар конденсацион станциялар деб аталади.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Юқори вольтли электр узатиш линиялари ёрдамида ўзаро бирлашт</w:t>
      </w:r>
      <w:r>
        <w:rPr>
          <w:rFonts w:ascii="Bodo_uzb" w:hAnsi="Bodo_uzb"/>
          <w:b w:val="0"/>
          <w:color w:val="000000"/>
        </w:rPr>
        <w:t>и</w:t>
      </w:r>
      <w:r>
        <w:rPr>
          <w:rFonts w:ascii="Bodo_uzb" w:hAnsi="Bodo_uzb"/>
          <w:b w:val="0"/>
          <w:color w:val="000000"/>
        </w:rPr>
        <w:t>рилган ва мамлакатнинг маълум районларини биргаликда электр энергия билан таъминловчи электр станциялар гуруҳи энерготизим дейилади.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Электр станцияларида ҳосил қилинган уч фазали ток энергияси уларга ёнма-ён жойлашган кучайтирувчи очиқ ёки ёпиқ типдаги трансформатор подстанцияларига узатилади. Бу подстанцияларда кучланиш уч фазали трансформаторлар ёрдамида бир неча юз минг вольтгача кучайтирилади. Электр энергияси кучайтирувчи трансформатордан юқори вольтли линиялар орқали кучланишни 6-10 минг В гача камайтира оладиган пасайтирувчи трансформатор подстанцияларига оладиган пасайтирувчи трансформатор подстанцияларига узатилади. Бундай кучланишли электр энергияси саноат корхоналари ва қишлоқ трансформатор подстанцияларига узатилади. Бу е</w:t>
      </w:r>
      <w:r>
        <w:rPr>
          <w:rFonts w:ascii="Bodo_uzb" w:hAnsi="Bodo_uzb"/>
          <w:b w:val="0"/>
          <w:color w:val="000000"/>
        </w:rPr>
        <w:t>р</w:t>
      </w:r>
      <w:r>
        <w:rPr>
          <w:rFonts w:ascii="Bodo_uzb" w:hAnsi="Bodo_uzb"/>
          <w:b w:val="0"/>
          <w:color w:val="000000"/>
        </w:rPr>
        <w:t>да кучланиш 380-220 ва 127 В гача, яъни истеъмолчиларни бевосита таъминловчи қиматгача пасайтирилади.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хўжалигини электрлаштиришда асосан давлат энергетика тизимларидан ва айрим саноат электр станцияларидан фойдаланилади. Б</w:t>
      </w:r>
      <w:r>
        <w:rPr>
          <w:rFonts w:ascii="Bodo_uzb" w:hAnsi="Bodo_uzb"/>
          <w:b w:val="0"/>
          <w:color w:val="000000"/>
        </w:rPr>
        <w:t>у</w:t>
      </w:r>
      <w:r>
        <w:rPr>
          <w:rFonts w:ascii="Bodo_uzb" w:hAnsi="Bodo_uzb"/>
          <w:b w:val="0"/>
          <w:color w:val="000000"/>
        </w:rPr>
        <w:t>ларга қишлоқ хўжалиги истеъмолчиларини улаш учун юқори кучланишли электр узатиш линияларига эга бўлган туман қишлоқ трансформатор по</w:t>
      </w:r>
      <w:r>
        <w:rPr>
          <w:rFonts w:ascii="Bodo_uzb" w:hAnsi="Bodo_uzb"/>
          <w:b w:val="0"/>
          <w:color w:val="000000"/>
        </w:rPr>
        <w:t>д</w:t>
      </w:r>
      <w:r>
        <w:rPr>
          <w:rFonts w:ascii="Bodo_uzb" w:hAnsi="Bodo_uzb"/>
          <w:b w:val="0"/>
          <w:color w:val="000000"/>
        </w:rPr>
        <w:t xml:space="preserve">станциялари қурилади. Агар қишлоқ хўжалиги истеъмолчиларини энергия тизимига улаш мумкин бўлмаса, улар қишлоқ иссиқлик электр </w:t>
      </w:r>
      <w:r>
        <w:rPr>
          <w:rFonts w:ascii="Bodo_uzb" w:hAnsi="Bodo_uzb"/>
          <w:b w:val="0"/>
          <w:color w:val="000000"/>
        </w:rPr>
        <w:lastRenderedPageBreak/>
        <w:t>станциялари ёки гидроэлектростанциялари ёрдамида электрлаштирилади. Уларда ҳосил қилинадиган электр энергия йирик электр станциялар электр энергиясига нисбатан анча қимматга тушади.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электр станциялари суғориш учун сув омборлари ҳамда суғориш каналлари қуриш қулай бўлган жойларга қурилади. қишлоқ и</w:t>
      </w:r>
      <w:r>
        <w:rPr>
          <w:rFonts w:ascii="Bodo_uzb" w:hAnsi="Bodo_uzb"/>
          <w:b w:val="0"/>
          <w:color w:val="000000"/>
        </w:rPr>
        <w:t>с</w:t>
      </w:r>
      <w:r>
        <w:rPr>
          <w:rFonts w:ascii="Bodo_uzb" w:hAnsi="Bodo_uzb"/>
          <w:b w:val="0"/>
          <w:color w:val="000000"/>
        </w:rPr>
        <w:t>сиқлик электр станциялари бирламчи двигатели буғ машинаси бўлган буғ ва бирламчи двигатели ички ёнув двигатели бўлган дизель электр станциялар</w:t>
      </w:r>
      <w:r>
        <w:rPr>
          <w:rFonts w:ascii="Bodo_uzb" w:hAnsi="Bodo_uzb"/>
          <w:b w:val="0"/>
          <w:color w:val="000000"/>
        </w:rPr>
        <w:t>и</w:t>
      </w:r>
      <w:r>
        <w:rPr>
          <w:rFonts w:ascii="Bodo_uzb" w:hAnsi="Bodo_uzb"/>
          <w:b w:val="0"/>
          <w:color w:val="000000"/>
        </w:rPr>
        <w:t>га бўлинади. Уларнинг стационар ва кўчма хиллари мавжуд.</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Кўчма электр станциялари айрим чорвачилик фермалари ва дала ши</w:t>
      </w:r>
      <w:r>
        <w:rPr>
          <w:rFonts w:ascii="Bodo_uzb" w:hAnsi="Bodo_uzb"/>
          <w:b w:val="0"/>
          <w:color w:val="000000"/>
        </w:rPr>
        <w:t>й</w:t>
      </w:r>
      <w:r>
        <w:rPr>
          <w:rFonts w:ascii="Bodo_uzb" w:hAnsi="Bodo_uzb"/>
          <w:b w:val="0"/>
          <w:color w:val="000000"/>
        </w:rPr>
        <w:t>понларини электр энергияси билан вақтинча таъминлаш, қурилиш ва ёғоч тайёрлаш ишларини механизациялаштириш ва бошқалар учун хизмат қилади. Улардан, шунингдек, электр таъминоти тўхтаб қолган ҳолларда захира электр энергия манбаи сифатида ҳам фойдаланиш мумкин. Кўчма электр станциялар уларни тайёрлаган завод томонидан комплект равишда, яъни генератор, бошқариш шчити, ўлчаш асбоблари, бошқариш аппаратл</w:t>
      </w:r>
      <w:r>
        <w:rPr>
          <w:rFonts w:ascii="Bodo_uzb" w:hAnsi="Bodo_uzb"/>
          <w:b w:val="0"/>
          <w:color w:val="000000"/>
        </w:rPr>
        <w:t>а</w:t>
      </w:r>
      <w:r>
        <w:rPr>
          <w:rFonts w:ascii="Bodo_uzb" w:hAnsi="Bodo_uzb"/>
          <w:b w:val="0"/>
          <w:color w:val="000000"/>
        </w:rPr>
        <w:t>ри ҳамда бирламчи двигатель билан биргаликда ишлаб чиқарилади.</w:t>
      </w:r>
    </w:p>
    <w:p w:rsidR="001017B4" w:rsidRDefault="001017B4" w:rsidP="001017B4">
      <w:pPr>
        <w:pStyle w:val="BodyText2"/>
        <w:ind w:firstLine="709"/>
        <w:jc w:val="both"/>
        <w:rPr>
          <w:rFonts w:ascii="Bodo_uzb" w:hAnsi="Bodo_uzb"/>
          <w:b w:val="0"/>
        </w:rPr>
      </w:pPr>
    </w:p>
    <w:p w:rsidR="001017B4" w:rsidRDefault="001017B4" w:rsidP="001017B4">
      <w:pPr>
        <w:pStyle w:val="BodyText2"/>
        <w:ind w:firstLine="709"/>
        <w:rPr>
          <w:rFonts w:ascii="Bodo_uzb" w:hAnsi="Bodo_uzb"/>
          <w:color w:val="000000"/>
        </w:rPr>
      </w:pPr>
      <w:r>
        <w:rPr>
          <w:rFonts w:ascii="Bodo_uzb" w:hAnsi="Bodo_uzb"/>
          <w:color w:val="000000"/>
        </w:rPr>
        <w:t xml:space="preserve">14.2. қишлоқ хўжалигини электлаштириш самарадорлигининг </w:t>
      </w:r>
    </w:p>
    <w:p w:rsidR="001017B4" w:rsidRDefault="001017B4" w:rsidP="001017B4">
      <w:pPr>
        <w:pStyle w:val="BodyText2"/>
        <w:ind w:firstLine="709"/>
        <w:rPr>
          <w:rFonts w:ascii="Bodo_uzb" w:hAnsi="Bodo_uzb"/>
          <w:color w:val="000000"/>
        </w:rPr>
      </w:pPr>
      <w:r>
        <w:rPr>
          <w:rFonts w:ascii="Bodo_uzb" w:hAnsi="Bodo_uzb"/>
          <w:color w:val="000000"/>
        </w:rPr>
        <w:t>асосий кўрсаткичлари</w:t>
      </w:r>
    </w:p>
    <w:p w:rsidR="001017B4" w:rsidRDefault="001017B4" w:rsidP="001017B4">
      <w:pPr>
        <w:pStyle w:val="BodyText2"/>
        <w:ind w:firstLine="709"/>
        <w:rPr>
          <w:rFonts w:ascii="Bodo_uzb" w:hAnsi="Bodo_uzb"/>
          <w:b w:val="0"/>
          <w:color w:val="000000"/>
        </w:rPr>
      </w:pP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хўжалигини электрлаштириш самарадорлигини аниқлаш учун бошланғич кўрсаткичлар қуйидагилардир: ер майдони ва шудгор қилинган ерлар (га); натурал ва пул ҳисобида экинлар бўйича деҳқончилик маҳс</w:t>
      </w:r>
      <w:r>
        <w:rPr>
          <w:rFonts w:ascii="Bodo_uzb" w:hAnsi="Bodo_uzb"/>
          <w:b w:val="0"/>
          <w:color w:val="000000"/>
        </w:rPr>
        <w:t>у</w:t>
      </w:r>
      <w:r>
        <w:rPr>
          <w:rFonts w:ascii="Bodo_uzb" w:hAnsi="Bodo_uzb"/>
          <w:b w:val="0"/>
          <w:color w:val="000000"/>
        </w:rPr>
        <w:t>лотлари етиштириш; ҳайвонлар тури бўйича уларнинг сони ва натурал ҳа</w:t>
      </w:r>
      <w:r>
        <w:rPr>
          <w:rFonts w:ascii="Bodo_uzb" w:hAnsi="Bodo_uzb"/>
          <w:b w:val="0"/>
          <w:color w:val="000000"/>
        </w:rPr>
        <w:t>м</w:t>
      </w:r>
      <w:r>
        <w:rPr>
          <w:rFonts w:ascii="Bodo_uzb" w:hAnsi="Bodo_uzb"/>
          <w:b w:val="0"/>
          <w:color w:val="000000"/>
        </w:rPr>
        <w:t>да пул ҳисобида чорвачилик маҳулотлари етиштириш; соҳалар ва жараёнлар бўйича электр двигателлари, электр аппаратлари ва қурилмаларининг сони ва қуввати; электрлаштириш воситалари (подстанциялар, электр уз</w:t>
      </w:r>
      <w:r>
        <w:rPr>
          <w:rFonts w:ascii="Bodo_uzb" w:hAnsi="Bodo_uzb"/>
          <w:b w:val="0"/>
          <w:color w:val="000000"/>
        </w:rPr>
        <w:t>а</w:t>
      </w:r>
      <w:r>
        <w:rPr>
          <w:rFonts w:ascii="Bodo_uzb" w:hAnsi="Bodo_uzb"/>
          <w:b w:val="0"/>
          <w:color w:val="000000"/>
        </w:rPr>
        <w:t>тиш линиялари, машиналар, аппаратлар, қурилмалар)нинг қиймати; ў</w:t>
      </w:r>
      <w:r>
        <w:rPr>
          <w:rFonts w:ascii="Bodo_uzb" w:hAnsi="Bodo_uzb"/>
          <w:b w:val="0"/>
          <w:color w:val="000000"/>
        </w:rPr>
        <w:t>р</w:t>
      </w:r>
      <w:r>
        <w:rPr>
          <w:rFonts w:ascii="Bodo_uzb" w:hAnsi="Bodo_uzb"/>
          <w:b w:val="0"/>
          <w:color w:val="000000"/>
        </w:rPr>
        <w:t>натилган 1кВт қувватнинг қиймати; бутун хужалик, соҳалар ва жараёнлар бўйича йиллик истеъмол қилинадиган энергия; қишлоқ хўжалик маҳсуло</w:t>
      </w:r>
      <w:r>
        <w:rPr>
          <w:rFonts w:ascii="Bodo_uzb" w:hAnsi="Bodo_uzb"/>
          <w:b w:val="0"/>
          <w:color w:val="000000"/>
        </w:rPr>
        <w:t>т</w:t>
      </w:r>
      <w:r>
        <w:rPr>
          <w:rFonts w:ascii="Bodo_uzb" w:hAnsi="Bodo_uzb"/>
          <w:b w:val="0"/>
          <w:color w:val="000000"/>
        </w:rPr>
        <w:t>лари етиштириш учун электрлашгача ва электрлаштирилгандан кейинги меҳнат сарфлари; хизмат кўрсатувчилар сони.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хўжалигидаги ишлаб чиқариш жараёнларини электрлаштириш тадбирлари иқтисодий жиҳатдан мақсадга мувофиқлигининг асосий кўрсаткичи қуйидаги формула ёрдамида аниқланадиган (ҳис</w:t>
      </w:r>
      <w:r>
        <w:rPr>
          <w:rFonts w:ascii="Bodo_uzb" w:hAnsi="Bodo_uzb"/>
          <w:b w:val="0"/>
          <w:color w:val="000000"/>
        </w:rPr>
        <w:t>о</w:t>
      </w:r>
      <w:r>
        <w:rPr>
          <w:rFonts w:ascii="Bodo_uzb" w:hAnsi="Bodo_uzb"/>
          <w:b w:val="0"/>
          <w:color w:val="000000"/>
        </w:rPr>
        <w:t>бот) харажатлардир:</w:t>
      </w:r>
    </w:p>
    <w:p w:rsidR="001017B4" w:rsidRDefault="001017B4" w:rsidP="001017B4">
      <w:pPr>
        <w:pStyle w:val="BodyText2"/>
        <w:ind w:firstLine="709"/>
        <w:rPr>
          <w:rFonts w:ascii="Bodo_uzb" w:hAnsi="Bodo_uzb"/>
          <w:b w:val="0"/>
          <w:color w:val="000000"/>
          <w:spacing w:val="40"/>
        </w:rPr>
      </w:pPr>
      <w:r>
        <w:rPr>
          <w:rFonts w:ascii="Bodo_uzb" w:hAnsi="Bodo_uzb"/>
          <w:b w:val="0"/>
          <w:color w:val="000000"/>
          <w:spacing w:val="40"/>
        </w:rPr>
        <w:t>Ҳ</w:t>
      </w:r>
      <w:r>
        <w:rPr>
          <w:rFonts w:ascii="Arial" w:hAnsi="Arial" w:cs="Arial"/>
          <w:b w:val="0"/>
          <w:color w:val="000000"/>
          <w:spacing w:val="40"/>
        </w:rPr>
        <w:t>қ</w:t>
      </w:r>
      <w:r>
        <w:rPr>
          <w:rFonts w:ascii="Bodo_uzb" w:hAnsi="Bodo_uzb"/>
          <w:b w:val="0"/>
          <w:color w:val="000000"/>
          <w:spacing w:val="40"/>
        </w:rPr>
        <w:t>КР</w:t>
      </w:r>
      <w:r>
        <w:rPr>
          <w:rFonts w:ascii="Arial" w:hAnsi="Arial" w:cs="Arial"/>
          <w:b w:val="0"/>
          <w:color w:val="000000"/>
          <w:spacing w:val="40"/>
        </w:rPr>
        <w:t>қ</w:t>
      </w:r>
      <w:r>
        <w:rPr>
          <w:rFonts w:ascii="Bodo_uzb" w:hAnsi="Bodo_uzb"/>
          <w:b w:val="0"/>
          <w:color w:val="000000"/>
          <w:spacing w:val="40"/>
        </w:rPr>
        <w:t>Э</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Бу ерда: К-капитал қўйилмалар, сўм;</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Р-самарадорлик коэффициенти, у энергетикадаги қўйилмалар учун 0,15 га тенг.</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Э-йиллик эксплуатация харажатлар, сўм.</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Ҳамма таққосланадиган вариантлар бир хилдаги йиллик ишлар ҳажм</w:t>
      </w:r>
      <w:r>
        <w:rPr>
          <w:rFonts w:ascii="Bodo_uzb" w:hAnsi="Bodo_uzb"/>
          <w:b w:val="0"/>
          <w:color w:val="000000"/>
        </w:rPr>
        <w:t>и</w:t>
      </w:r>
      <w:r>
        <w:rPr>
          <w:rFonts w:ascii="Bodo_uzb" w:hAnsi="Bodo_uzb"/>
          <w:b w:val="0"/>
          <w:color w:val="000000"/>
        </w:rPr>
        <w:t xml:space="preserve">га ёки маҳсулот бирлигига ҳисобланади. Ҳисобий харажатлари камроқ чиққан вариант тежамлироқ деб саналади. Элект энергиясидан </w:t>
      </w:r>
      <w:r>
        <w:rPr>
          <w:rFonts w:ascii="Bodo_uzb" w:hAnsi="Bodo_uzb"/>
          <w:b w:val="0"/>
          <w:color w:val="000000"/>
        </w:rPr>
        <w:lastRenderedPageBreak/>
        <w:t>фойдал</w:t>
      </w:r>
      <w:r>
        <w:rPr>
          <w:rFonts w:ascii="Bodo_uzb" w:hAnsi="Bodo_uzb"/>
          <w:b w:val="0"/>
          <w:color w:val="000000"/>
        </w:rPr>
        <w:t>а</w:t>
      </w:r>
      <w:r>
        <w:rPr>
          <w:rFonts w:ascii="Bodo_uzb" w:hAnsi="Bodo_uzb"/>
          <w:b w:val="0"/>
          <w:color w:val="000000"/>
        </w:rPr>
        <w:t>нишдан олинадиган иқтисодий самарани баҳолашда капитал қўйилмаларнинг ўзини қоплаш кўрсаткичидан фойдаланиш қулайроқдир. У қуйидаги формула ёрдамида аниқланади: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position w:val="-28"/>
        </w:rPr>
        <w:object w:dxaOrig="15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35.15pt" o:ole="" fillcolor="window">
            <v:imagedata r:id="rId5" o:title=""/>
            <w10:borderright type="single" width="30"/>
          </v:shape>
          <o:OLEObject Type="Embed" ProgID="Equation.2" ShapeID="_x0000_i1025" DrawAspect="Content" ObjectID="_1365232703" r:id="rId6"/>
        </w:objec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Бу ерда:    қ</w:t>
      </w:r>
      <w:r>
        <w:rPr>
          <w:rFonts w:ascii="Bodo_uzb" w:hAnsi="Bodo_uzb"/>
          <w:b w:val="0"/>
          <w:color w:val="000000"/>
          <w:vertAlign w:val="subscript"/>
        </w:rPr>
        <w:t>М</w:t>
      </w:r>
      <w:r>
        <w:rPr>
          <w:rFonts w:ascii="Bodo_uzb" w:hAnsi="Bodo_uzb"/>
          <w:b w:val="0"/>
          <w:color w:val="000000"/>
        </w:rPr>
        <w:t>-қоплаш муддати;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r>
      <w:r>
        <w:rPr>
          <w:rFonts w:ascii="Bodo_uzb" w:hAnsi="Bodo_uzb"/>
          <w:b w:val="0"/>
          <w:color w:val="000000"/>
        </w:rPr>
        <w:tab/>
        <w:t>К</w:t>
      </w:r>
      <w:r>
        <w:rPr>
          <w:rFonts w:ascii="Bodo_uzb" w:hAnsi="Bodo_uzb"/>
          <w:b w:val="0"/>
          <w:color w:val="000000"/>
          <w:vertAlign w:val="subscript"/>
        </w:rPr>
        <w:t>1</w:t>
      </w:r>
      <w:r>
        <w:rPr>
          <w:rFonts w:ascii="Bodo_uzb" w:hAnsi="Bodo_uzb"/>
          <w:b w:val="0"/>
          <w:color w:val="000000"/>
        </w:rPr>
        <w:t>-электрлаштиришдаги капитал қўйилмалар, сўм;</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r>
      <w:r>
        <w:rPr>
          <w:rFonts w:ascii="Bodo_uzb" w:hAnsi="Bodo_uzb"/>
          <w:b w:val="0"/>
          <w:color w:val="000000"/>
        </w:rPr>
        <w:tab/>
        <w:t>К</w:t>
      </w:r>
      <w:r>
        <w:rPr>
          <w:rFonts w:ascii="Bodo_uzb" w:hAnsi="Bodo_uzb"/>
          <w:b w:val="0"/>
          <w:color w:val="000000"/>
          <w:vertAlign w:val="subscript"/>
        </w:rPr>
        <w:t>2</w:t>
      </w:r>
      <w:r>
        <w:rPr>
          <w:rFonts w:ascii="Bodo_uzb" w:hAnsi="Bodo_uzb"/>
          <w:b w:val="0"/>
          <w:color w:val="000000"/>
        </w:rPr>
        <w:t>-электрлаштиришсиз капитал қўйилмалар, сўм;</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Э</w:t>
      </w:r>
      <w:r>
        <w:rPr>
          <w:rFonts w:ascii="Bodo_uzb" w:hAnsi="Bodo_uzb"/>
          <w:b w:val="0"/>
          <w:color w:val="000000"/>
          <w:vertAlign w:val="subscript"/>
        </w:rPr>
        <w:t>1</w:t>
      </w:r>
      <w:r>
        <w:rPr>
          <w:rFonts w:ascii="Bodo_uzb" w:hAnsi="Bodo_uzb"/>
          <w:b w:val="0"/>
          <w:color w:val="000000"/>
        </w:rPr>
        <w:t>-Э</w:t>
      </w:r>
      <w:r>
        <w:rPr>
          <w:rFonts w:ascii="Bodo_uzb" w:hAnsi="Bodo_uzb"/>
          <w:b w:val="0"/>
          <w:color w:val="000000"/>
          <w:vertAlign w:val="subscript"/>
        </w:rPr>
        <w:t>2</w:t>
      </w:r>
      <w:r>
        <w:rPr>
          <w:rFonts w:ascii="Bodo_uzb" w:hAnsi="Bodo_uzb"/>
          <w:b w:val="0"/>
          <w:color w:val="000000"/>
        </w:rPr>
        <w:t>-тегишли йиллик эксплуатация харажатлари.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Энергитика учун қўйилмаларнинг ўрнини қоплаш норматив муддати 7 йил.</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t>Ёрдамчи кўрсаткичлар сифатида қишлоқ хўжалиги меҳнати тежам</w:t>
      </w:r>
      <w:r>
        <w:rPr>
          <w:rFonts w:ascii="Bodo_uzb" w:hAnsi="Bodo_uzb"/>
          <w:b w:val="0"/>
          <w:color w:val="000000"/>
        </w:rPr>
        <w:t>и</w:t>
      </w:r>
      <w:r>
        <w:rPr>
          <w:rFonts w:ascii="Bodo_uzb" w:hAnsi="Bodo_uzb"/>
          <w:b w:val="0"/>
          <w:color w:val="000000"/>
        </w:rPr>
        <w:t>нинг ўсиш кўрсаткичидан фойдаланиш мумкин.</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Меҳнат сарфини тежаш (%) қуйидаги формула ёрдамида аниқланади:</w:t>
      </w:r>
    </w:p>
    <w:p w:rsidR="001017B4" w:rsidRDefault="001017B4" w:rsidP="001017B4">
      <w:pPr>
        <w:pStyle w:val="BodyText2"/>
        <w:ind w:firstLine="709"/>
        <w:rPr>
          <w:rFonts w:ascii="Bodo_uzb" w:hAnsi="Bodo_uzb"/>
          <w:b w:val="0"/>
          <w:color w:val="000000"/>
        </w:rPr>
      </w:pPr>
      <w:r>
        <w:rPr>
          <w:rFonts w:ascii="Bodo_uzb" w:hAnsi="Bodo_uzb"/>
          <w:b w:val="0"/>
          <w:color w:val="000000"/>
        </w:rPr>
        <w:t>Т</w:t>
      </w:r>
      <w:r>
        <w:rPr>
          <w:rFonts w:ascii="Bodo_uzb" w:hAnsi="Bodo_uzb"/>
          <w:b w:val="0"/>
          <w:color w:val="000000"/>
          <w:vertAlign w:val="subscript"/>
        </w:rPr>
        <w:t>м</w:t>
      </w:r>
      <w:r>
        <w:rPr>
          <w:rFonts w:ascii="Bodo_uzb" w:hAnsi="Bodo_uzb"/>
          <w:b w:val="0"/>
          <w:color w:val="000000"/>
        </w:rPr>
        <w:t>-</w:t>
      </w:r>
      <w:r>
        <w:rPr>
          <w:rFonts w:ascii="Bodo_uzb" w:hAnsi="Bodo_uzb"/>
          <w:b w:val="0"/>
          <w:color w:val="000000"/>
          <w:position w:val="-28"/>
        </w:rPr>
        <w:object w:dxaOrig="1240" w:dyaOrig="700">
          <v:shape id="_x0000_i1026" type="#_x0000_t75" style="width:61.95pt;height:35.15pt" o:ole="" fillcolor="window">
            <v:imagedata r:id="rId7" o:title=""/>
            <w10:borderright type="single" width="30"/>
          </v:shape>
          <o:OLEObject Type="Embed" ProgID="Equation.2" ShapeID="_x0000_i1026" DrawAspect="Content" ObjectID="_1365232704" r:id="rId8"/>
        </w:object>
      </w:r>
      <w:r>
        <w:rPr>
          <w:rFonts w:ascii="Bodo_uzb" w:hAnsi="Bodo_uzb"/>
          <w:b w:val="0"/>
          <w:color w:val="000000"/>
        </w:rPr>
        <w:t>,</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Бу ерда :</w:t>
      </w:r>
      <w:r>
        <w:rPr>
          <w:rFonts w:ascii="Bodo_uzb" w:hAnsi="Bodo_uzb"/>
          <w:b w:val="0"/>
          <w:color w:val="000000"/>
        </w:rPr>
        <w:tab/>
        <w:t>Т</w:t>
      </w:r>
      <w:r>
        <w:rPr>
          <w:rFonts w:ascii="Bodo_uzb" w:hAnsi="Bodo_uzb"/>
          <w:b w:val="0"/>
          <w:color w:val="000000"/>
          <w:vertAlign w:val="subscript"/>
        </w:rPr>
        <w:t>м</w:t>
      </w:r>
      <w:r>
        <w:rPr>
          <w:rFonts w:ascii="Bodo_uzb" w:hAnsi="Bodo_uzb"/>
          <w:b w:val="0"/>
          <w:color w:val="000000"/>
        </w:rPr>
        <w:t>-меҳнат тежами;</w:t>
      </w:r>
    </w:p>
    <w:p w:rsidR="001017B4" w:rsidRDefault="001017B4" w:rsidP="001017B4">
      <w:pPr>
        <w:pStyle w:val="BodyText2"/>
        <w:ind w:firstLine="709"/>
        <w:jc w:val="both"/>
        <w:rPr>
          <w:rFonts w:ascii="Bodo_uzb" w:hAnsi="Bodo_uzb"/>
          <w:b w:val="0"/>
          <w:color w:val="000000"/>
          <w:vertAlign w:val="subscript"/>
        </w:rPr>
      </w:pPr>
      <w:r>
        <w:rPr>
          <w:rFonts w:ascii="Bodo_uzb" w:hAnsi="Bodo_uzb"/>
          <w:b w:val="0"/>
          <w:color w:val="000000"/>
        </w:rPr>
        <w:t>m</w:t>
      </w:r>
      <w:r>
        <w:rPr>
          <w:rFonts w:ascii="Bodo_uzb" w:hAnsi="Bodo_uzb"/>
          <w:b w:val="0"/>
          <w:color w:val="000000"/>
          <w:vertAlign w:val="subscript"/>
        </w:rPr>
        <w:t>1</w:t>
      </w:r>
      <w:r>
        <w:rPr>
          <w:rFonts w:ascii="Bodo_uzb" w:hAnsi="Bodo_uzb"/>
          <w:b w:val="0"/>
          <w:color w:val="000000"/>
        </w:rPr>
        <w:t>-электрлаштиришгача маҳсулот (ёки иш) бирл</w:t>
      </w:r>
      <w:r>
        <w:rPr>
          <w:rFonts w:ascii="Bodo_uzb" w:hAnsi="Bodo_uzb"/>
          <w:b w:val="0"/>
          <w:color w:val="000000"/>
        </w:rPr>
        <w:t>и</w:t>
      </w:r>
      <w:r>
        <w:rPr>
          <w:rFonts w:ascii="Bodo_uzb" w:hAnsi="Bodo_uzb"/>
          <w:b w:val="0"/>
          <w:color w:val="000000"/>
        </w:rPr>
        <w:t>гига сарфланган меҳнат, одам-соат;</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m</w:t>
      </w:r>
      <w:r>
        <w:rPr>
          <w:rFonts w:ascii="Bodo_uzb" w:hAnsi="Bodo_uzb"/>
          <w:b w:val="0"/>
          <w:color w:val="000000"/>
          <w:vertAlign w:val="subscript"/>
        </w:rPr>
        <w:t xml:space="preserve">2 </w:t>
      </w:r>
      <w:r>
        <w:rPr>
          <w:rFonts w:ascii="Bodo_uzb" w:hAnsi="Bodo_uzb"/>
          <w:b w:val="0"/>
          <w:color w:val="000000"/>
        </w:rPr>
        <w:t>-шунинг ўзи электрлаштирилгандан кейин.</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Меҳнат унумдорлигининг ўсиши (%)</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t>М</w:t>
      </w:r>
      <w:r>
        <w:rPr>
          <w:rFonts w:ascii="Bodo_uzb" w:hAnsi="Bodo_uzb"/>
          <w:b w:val="0"/>
          <w:color w:val="000000"/>
          <w:vertAlign w:val="subscript"/>
        </w:rPr>
        <w:t>у</w:t>
      </w:r>
      <w:r>
        <w:rPr>
          <w:rFonts w:ascii="Bodo_uzb" w:hAnsi="Bodo_uzb"/>
          <w:b w:val="0"/>
          <w:color w:val="000000"/>
          <w:position w:val="-28"/>
        </w:rPr>
        <w:object w:dxaOrig="1480" w:dyaOrig="700">
          <v:shape id="_x0000_i1027" type="#_x0000_t75" style="width:73.65pt;height:35.15pt" o:ole="">
            <v:imagedata r:id="rId9" o:title=""/>
          </v:shape>
          <o:OLEObject Type="Embed" ProgID="Equation.2" ShapeID="_x0000_i1027" DrawAspect="Content" ObjectID="_1365232705" r:id="rId10"/>
        </w:objec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Баъзи ҳолларда электр энергиясидан олинадиган иқтисодий самара  қишлоқ хўжалик маҳсулотларининг кўпайиши ёки унинг сифати яхшил</w:t>
      </w:r>
      <w:r>
        <w:rPr>
          <w:rFonts w:ascii="Bodo_uzb" w:hAnsi="Bodo_uzb"/>
          <w:b w:val="0"/>
          <w:color w:val="000000"/>
        </w:rPr>
        <w:t>а</w:t>
      </w:r>
      <w:r>
        <w:rPr>
          <w:rFonts w:ascii="Bodo_uzb" w:hAnsi="Bodo_uzb"/>
          <w:b w:val="0"/>
          <w:color w:val="000000"/>
        </w:rPr>
        <w:t>ниши орқали ифодаланади. Шу сабабдан маҳсулотнинг кўпайиши ёки сиф</w:t>
      </w:r>
      <w:r>
        <w:rPr>
          <w:rFonts w:ascii="Bodo_uzb" w:hAnsi="Bodo_uzb"/>
          <w:b w:val="0"/>
          <w:color w:val="000000"/>
        </w:rPr>
        <w:t>а</w:t>
      </w:r>
      <w:r>
        <w:rPr>
          <w:rFonts w:ascii="Bodo_uzb" w:hAnsi="Bodo_uzb"/>
          <w:b w:val="0"/>
          <w:color w:val="000000"/>
        </w:rPr>
        <w:t xml:space="preserve">ти яхшиланиши билан боғлиқ бўлган самарадорлик кўрсаткичларини қишлоқ хўжалигини электрлаштириш самарадорлигининг умумий тизимига киритиш мумкин. </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Маҳсулот бирлиги учун келтирилган (ҳисобий) харажатлар қуйидаги формула ёрдамида аниқланади: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t>Ҳ</w:t>
      </w:r>
      <w:r>
        <w:rPr>
          <w:rFonts w:ascii="Bodo_uzb" w:hAnsi="Bodo_uzb"/>
          <w:b w:val="0"/>
          <w:color w:val="000000"/>
          <w:vertAlign w:val="subscript"/>
        </w:rPr>
        <w:t>кел</w:t>
      </w:r>
      <w:r>
        <w:rPr>
          <w:rFonts w:ascii="Bodo_uzb" w:hAnsi="Bodo_uzb"/>
          <w:b w:val="0"/>
          <w:color w:val="000000"/>
        </w:rPr>
        <w:t xml:space="preserve"> </w:t>
      </w:r>
      <w:r>
        <w:rPr>
          <w:rFonts w:ascii="Times New Roman" w:hAnsi="Times New Roman"/>
          <w:b w:val="0"/>
          <w:color w:val="000000"/>
        </w:rPr>
        <w:t>қ</w:t>
      </w:r>
      <w:r>
        <w:rPr>
          <w:rFonts w:ascii="Bodo_uzb" w:hAnsi="Bodo_uzb"/>
          <w:b w:val="0"/>
          <w:color w:val="000000"/>
          <w:position w:val="-22"/>
        </w:rPr>
        <w:object w:dxaOrig="1540" w:dyaOrig="639">
          <v:shape id="_x0000_i1028" type="#_x0000_t75" style="width:77pt;height:31.8pt" o:ole="" fillcolor="window">
            <v:imagedata r:id="rId11" o:title=""/>
            <w10:borderright type="single" width="30"/>
          </v:shape>
          <o:OLEObject Type="Embed" ProgID="Equation.2" ShapeID="_x0000_i1028" DrawAspect="Content" ObjectID="_1365232706" r:id="rId12"/>
        </w:object>
      </w:r>
      <w:r>
        <w:rPr>
          <w:rFonts w:ascii="Bodo_uzb" w:hAnsi="Bodo_uzb"/>
          <w:b w:val="0"/>
          <w:color w:val="000000"/>
        </w:rPr>
        <w:t xml:space="preserve">,                                                                                                                                                                                                                                                                                                                                                               </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Бу ерда: Ҳ</w:t>
      </w:r>
      <w:r>
        <w:rPr>
          <w:rFonts w:ascii="Bodo_uzb" w:hAnsi="Bodo_uzb"/>
          <w:b w:val="0"/>
          <w:color w:val="000000"/>
          <w:vertAlign w:val="subscript"/>
        </w:rPr>
        <w:t>кел</w:t>
      </w:r>
      <w:r>
        <w:rPr>
          <w:rFonts w:ascii="Bodo_uzb" w:hAnsi="Bodo_uzb"/>
          <w:b w:val="0"/>
          <w:color w:val="000000"/>
        </w:rPr>
        <w:t>-маҳсулот бирлиги учун келтирилган харажат, сўм;</w:t>
      </w:r>
      <w:r>
        <w:rPr>
          <w:rFonts w:ascii="Bodo_uzb" w:hAnsi="Bodo_uzb"/>
          <w:b w:val="0"/>
          <w:color w:val="000000"/>
        </w:rPr>
        <w:tab/>
      </w:r>
      <w:r>
        <w:rPr>
          <w:rFonts w:ascii="Bodo_uzb" w:hAnsi="Bodo_uzb"/>
          <w:b w:val="0"/>
          <w:color w:val="000000"/>
        </w:rPr>
        <w:tab/>
        <w:t>қ</w:t>
      </w:r>
      <w:r>
        <w:rPr>
          <w:rFonts w:ascii="Bodo_uzb" w:hAnsi="Bodo_uzb"/>
          <w:b w:val="0"/>
          <w:color w:val="000000"/>
          <w:vertAlign w:val="subscript"/>
        </w:rPr>
        <w:t xml:space="preserve">с </w:t>
      </w:r>
      <w:r>
        <w:rPr>
          <w:rFonts w:ascii="Bodo_uzb" w:hAnsi="Bodo_uzb"/>
          <w:b w:val="0"/>
          <w:color w:val="000000"/>
        </w:rPr>
        <w:t xml:space="preserve">– маҳсулот миқдорининг ўсишидан ёки сифатининг яхшиланишидан олинадиган қўшимча йиллик самара,сўм; </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М- йиллик маҳсулот ҳажми.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Капитал қўйилмаларнинг ўзини қоплаш муддати қуйидаги формула ё</w:t>
      </w:r>
      <w:r>
        <w:rPr>
          <w:rFonts w:ascii="Bodo_uzb" w:hAnsi="Bodo_uzb"/>
          <w:b w:val="0"/>
          <w:color w:val="000000"/>
        </w:rPr>
        <w:t>р</w:t>
      </w:r>
      <w:r>
        <w:rPr>
          <w:rFonts w:ascii="Bodo_uzb" w:hAnsi="Bodo_uzb"/>
          <w:b w:val="0"/>
          <w:color w:val="000000"/>
        </w:rPr>
        <w:t>дамида аниқланади: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t>t</w:t>
      </w:r>
      <w:r>
        <w:rPr>
          <w:rFonts w:ascii="Bodo_uzb" w:hAnsi="Bodo_uzb"/>
          <w:b w:val="0"/>
          <w:color w:val="000000"/>
          <w:vertAlign w:val="subscript"/>
        </w:rPr>
        <w:t>йил</w:t>
      </w:r>
      <w:r>
        <w:rPr>
          <w:rFonts w:ascii="Times New Roman" w:hAnsi="Times New Roman"/>
          <w:b w:val="0"/>
          <w:color w:val="000000"/>
        </w:rPr>
        <w:t>қ</w:t>
      </w:r>
      <w:r>
        <w:rPr>
          <w:rFonts w:ascii="Bodo_uzb" w:hAnsi="Bodo_uzb"/>
          <w:b w:val="0"/>
          <w:color w:val="000000"/>
          <w:position w:val="-28"/>
        </w:rPr>
        <w:object w:dxaOrig="1440" w:dyaOrig="700">
          <v:shape id="_x0000_i1029" type="#_x0000_t75" style="width:1in;height:35.15pt" o:ole="" fillcolor="window">
            <v:imagedata r:id="rId13" o:title=""/>
            <w10:borderright type="single" width="30"/>
          </v:shape>
          <o:OLEObject Type="Embed" ProgID="Equation.2" ShapeID="_x0000_i1029" DrawAspect="Content" ObjectID="_1365232707" r:id="rId14"/>
        </w:object>
      </w:r>
      <w:r>
        <w:rPr>
          <w:rFonts w:ascii="Bodo_uzb" w:hAnsi="Bodo_uzb"/>
          <w:b w:val="0"/>
          <w:color w:val="000000"/>
          <w:position w:val="-10"/>
        </w:rPr>
        <w:object w:dxaOrig="180" w:dyaOrig="340">
          <v:shape id="_x0000_i1030" type="#_x0000_t75" style="width:9.2pt;height:16.75pt" o:ole="" fillcolor="window">
            <v:imagedata r:id="rId15" o:title=""/>
            <w10:borderright type="single" width="30"/>
          </v:shape>
          <o:OLEObject Type="Embed" ProgID="Equation.2" ShapeID="_x0000_i1030" DrawAspect="Content" ObjectID="_1365232708" r:id="rId16"/>
        </w:objec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хўжалигини электрлаштиришнинг иқтисодий самарадорлигини ҳисоблаш учун технологик карталар асос қилиб олинади.Технологик карт</w:t>
      </w:r>
      <w:r>
        <w:rPr>
          <w:rFonts w:ascii="Bodo_uzb" w:hAnsi="Bodo_uzb"/>
          <w:b w:val="0"/>
          <w:color w:val="000000"/>
        </w:rPr>
        <w:t>а</w:t>
      </w:r>
      <w:r>
        <w:rPr>
          <w:rFonts w:ascii="Bodo_uzb" w:hAnsi="Bodo_uzb"/>
          <w:b w:val="0"/>
          <w:color w:val="000000"/>
        </w:rPr>
        <w:t xml:space="preserve">лар икки хил бўлиши мумкин: 1)айрим ишлаб чиқариш жараёнларини </w:t>
      </w:r>
      <w:r>
        <w:rPr>
          <w:rFonts w:ascii="Bodo_uzb" w:hAnsi="Bodo_uzb"/>
          <w:b w:val="0"/>
          <w:color w:val="000000"/>
        </w:rPr>
        <w:lastRenderedPageBreak/>
        <w:t>электлаштиришнинг иқтисодий жиҳатдан энг самарали воситаларини та</w:t>
      </w:r>
      <w:r>
        <w:rPr>
          <w:rFonts w:ascii="Bodo_uzb" w:hAnsi="Bodo_uzb"/>
          <w:b w:val="0"/>
          <w:color w:val="000000"/>
        </w:rPr>
        <w:t>н</w:t>
      </w:r>
      <w:r>
        <w:rPr>
          <w:rFonts w:ascii="Bodo_uzb" w:hAnsi="Bodo_uzb"/>
          <w:b w:val="0"/>
          <w:color w:val="000000"/>
        </w:rPr>
        <w:t>лаш учун; 2)қишлоқ хўжалиги объектини комлекс электрлаштиришнинг мақбул ваиантларини асослаш учун.</w:t>
      </w:r>
    </w:p>
    <w:p w:rsidR="001017B4" w:rsidRDefault="001017B4" w:rsidP="001017B4">
      <w:pPr>
        <w:pStyle w:val="BodyText2"/>
        <w:ind w:firstLine="709"/>
        <w:rPr>
          <w:rFonts w:ascii="Bodo_uzb" w:hAnsi="Bodo_uzb"/>
          <w:color w:val="000000"/>
        </w:rPr>
      </w:pPr>
    </w:p>
    <w:p w:rsidR="001017B4" w:rsidRDefault="001017B4" w:rsidP="001017B4">
      <w:pPr>
        <w:pStyle w:val="BodyText2"/>
        <w:rPr>
          <w:rFonts w:ascii="Bodo_uzb" w:hAnsi="Bodo_uzb"/>
          <w:color w:val="000000"/>
        </w:rPr>
      </w:pPr>
      <w:r>
        <w:rPr>
          <w:rFonts w:ascii="Bodo_uzb" w:hAnsi="Bodo_uzb"/>
          <w:color w:val="000000"/>
        </w:rPr>
        <w:t>14.3.Электр энергиясидан қишлоқ хўжалигида  фойдаланиш кўрса</w:t>
      </w:r>
      <w:r>
        <w:rPr>
          <w:rFonts w:ascii="Bodo_uzb" w:hAnsi="Bodo_uzb"/>
          <w:color w:val="000000"/>
        </w:rPr>
        <w:t>т</w:t>
      </w:r>
      <w:r>
        <w:rPr>
          <w:rFonts w:ascii="Bodo_uzb" w:hAnsi="Bodo_uzb"/>
          <w:color w:val="000000"/>
        </w:rPr>
        <w:t>кичлари</w:t>
      </w:r>
    </w:p>
    <w:p w:rsidR="001017B4" w:rsidRDefault="001017B4" w:rsidP="001017B4">
      <w:pPr>
        <w:pStyle w:val="BodyText2"/>
        <w:ind w:firstLine="709"/>
        <w:rPr>
          <w:rFonts w:ascii="Bodo_uzb" w:hAnsi="Bodo_uzb"/>
          <w:color w:val="000000"/>
        </w:rPr>
      </w:pP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хўжалигини электрлаштириш самарадорлигини характерлорвчи иқтисодий кўрсаткичлардан ташқари, электр энергиясидан фойдаланиш д</w:t>
      </w:r>
      <w:r>
        <w:rPr>
          <w:rFonts w:ascii="Bodo_uzb" w:hAnsi="Bodo_uzb"/>
          <w:b w:val="0"/>
          <w:color w:val="000000"/>
        </w:rPr>
        <w:t>а</w:t>
      </w:r>
      <w:r>
        <w:rPr>
          <w:rFonts w:ascii="Bodo_uzb" w:hAnsi="Bodo_uzb"/>
          <w:b w:val="0"/>
          <w:color w:val="000000"/>
        </w:rPr>
        <w:t>ражасини характерловчи кўрсаткичлардан ҳам кенг фойдаланилади.Бу кў</w:t>
      </w:r>
      <w:r>
        <w:rPr>
          <w:rFonts w:ascii="Bodo_uzb" w:hAnsi="Bodo_uzb"/>
          <w:b w:val="0"/>
          <w:color w:val="000000"/>
        </w:rPr>
        <w:t>р</w:t>
      </w:r>
      <w:r>
        <w:rPr>
          <w:rFonts w:ascii="Bodo_uzb" w:hAnsi="Bodo_uzb"/>
          <w:b w:val="0"/>
          <w:color w:val="000000"/>
        </w:rPr>
        <w:t>саткичларга электр билан таъминланганлик, электр  билан қуролланганлик, электр энергиясидан фойдаланиш тузилмаси ва ишлаб чиқаришнинг эле</w:t>
      </w:r>
      <w:r>
        <w:rPr>
          <w:rFonts w:ascii="Bodo_uzb" w:hAnsi="Bodo_uzb"/>
          <w:b w:val="0"/>
          <w:color w:val="000000"/>
        </w:rPr>
        <w:t>к</w:t>
      </w:r>
      <w:r>
        <w:rPr>
          <w:rFonts w:ascii="Bodo_uzb" w:hAnsi="Bodo_uzb"/>
          <w:b w:val="0"/>
          <w:color w:val="000000"/>
        </w:rPr>
        <w:t>трлаштирилиш даражаси киради.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Электр билан таъминланганлик - энг муҳим кўрсаткичлардан бўлиб, у қишлоқ хўжалигидаги ишлаб чиқариш жараёнларининг электрлаштирилиш имкониятларини характерлайди. Электр билан таъминланганлик қанчалик юқори бўлса, ишлаб чиқариш жараёнларини электрлаштириш ва қишлоқ меҳнаткашларининг маданий-маиший эҳтиёжлари учун шунчалик кўпроқ электр энергия ажратиш мумкин:</w:t>
      </w:r>
    </w:p>
    <w:p w:rsidR="001017B4" w:rsidRDefault="001017B4" w:rsidP="001017B4">
      <w:pPr>
        <w:pStyle w:val="BodyText2"/>
        <w:ind w:firstLine="709"/>
        <w:jc w:val="both"/>
        <w:rPr>
          <w:rFonts w:ascii="Bodo_uzb" w:hAnsi="Bodo_uzb"/>
          <w:b w:val="0"/>
          <w:color w:val="000000"/>
          <w:lang w:val="en-US"/>
        </w:rPr>
      </w:pP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t>Э</w:t>
      </w:r>
      <w:r>
        <w:rPr>
          <w:rFonts w:ascii="Bodo_uzb" w:hAnsi="Bodo_uzb"/>
          <w:b w:val="0"/>
          <w:color w:val="000000"/>
          <w:vertAlign w:val="subscript"/>
        </w:rPr>
        <w:t>т</w:t>
      </w:r>
      <w:r>
        <w:rPr>
          <w:rFonts w:ascii="Times New Roman" w:hAnsi="Times New Roman"/>
          <w:b w:val="0"/>
          <w:color w:val="000000"/>
          <w:lang w:val="en-US"/>
        </w:rPr>
        <w:t>қ</w:t>
      </w:r>
      <w:r>
        <w:rPr>
          <w:rFonts w:ascii="Bodo_uzb" w:hAnsi="Bodo_uzb"/>
          <w:b w:val="0"/>
          <w:color w:val="000000"/>
          <w:lang w:val="en-US"/>
        </w:rPr>
        <w:t>W</w:t>
      </w:r>
      <w:r>
        <w:rPr>
          <w:rFonts w:ascii="Bodo_uzb" w:hAnsi="Bodo_uzb"/>
          <w:b w:val="0"/>
          <w:color w:val="000000"/>
          <w:vertAlign w:val="subscript"/>
          <w:lang w:val="en-US"/>
        </w:rPr>
        <w:t>o</w:t>
      </w:r>
      <w:r>
        <w:rPr>
          <w:rFonts w:ascii="Times New Roman" w:hAnsi="Times New Roman"/>
          <w:b w:val="0"/>
          <w:color w:val="000000"/>
          <w:lang w:val="en-US"/>
        </w:rPr>
        <w:t>ғ</w:t>
      </w:r>
      <w:r>
        <w:rPr>
          <w:rFonts w:ascii="Bodo_uzb" w:hAnsi="Bodo_uzb"/>
          <w:b w:val="0"/>
          <w:color w:val="000000"/>
          <w:lang w:val="en-US"/>
        </w:rPr>
        <w:t xml:space="preserve">s,  </w:t>
      </w:r>
    </w:p>
    <w:p w:rsidR="001017B4" w:rsidRDefault="001017B4" w:rsidP="001017B4">
      <w:pPr>
        <w:pStyle w:val="BodyText2"/>
        <w:ind w:firstLine="709"/>
        <w:jc w:val="both"/>
        <w:rPr>
          <w:rFonts w:ascii="Bodo_uzb" w:hAnsi="Bodo_uzb"/>
          <w:b w:val="0"/>
          <w:color w:val="000000"/>
          <w:lang w:val="en-US"/>
        </w:rPr>
      </w:pPr>
      <w:r>
        <w:rPr>
          <w:rFonts w:ascii="Bodo_uzb" w:hAnsi="Bodo_uzb"/>
          <w:b w:val="0"/>
          <w:color w:val="000000"/>
        </w:rPr>
        <w:t>Бу</w:t>
      </w:r>
      <w:r>
        <w:rPr>
          <w:rFonts w:ascii="Bodo_uzb" w:hAnsi="Bodo_uzb"/>
          <w:b w:val="0"/>
          <w:color w:val="000000"/>
          <w:lang w:val="en-US"/>
        </w:rPr>
        <w:t xml:space="preserve"> </w:t>
      </w:r>
      <w:r>
        <w:rPr>
          <w:rFonts w:ascii="Bodo_uzb" w:hAnsi="Bodo_uzb"/>
          <w:b w:val="0"/>
          <w:color w:val="000000"/>
        </w:rPr>
        <w:t>ерда</w:t>
      </w:r>
      <w:r>
        <w:rPr>
          <w:rFonts w:ascii="Bodo_uzb" w:hAnsi="Bodo_uzb"/>
          <w:b w:val="0"/>
          <w:color w:val="000000"/>
          <w:lang w:val="en-US"/>
        </w:rPr>
        <w:t xml:space="preserve">: </w:t>
      </w:r>
      <w:r>
        <w:rPr>
          <w:rFonts w:ascii="Bodo_uzb" w:hAnsi="Bodo_uzb"/>
          <w:b w:val="0"/>
          <w:color w:val="000000"/>
          <w:lang w:val="en-US"/>
        </w:rPr>
        <w:tab/>
        <w:t>W</w:t>
      </w:r>
      <w:r>
        <w:rPr>
          <w:rFonts w:ascii="Bodo_uzb" w:hAnsi="Bodo_uzb"/>
          <w:b w:val="0"/>
          <w:color w:val="000000"/>
          <w:vertAlign w:val="subscript"/>
          <w:lang w:val="en-US"/>
        </w:rPr>
        <w:t>o</w:t>
      </w:r>
      <w:r>
        <w:rPr>
          <w:rFonts w:ascii="Bodo_uzb" w:hAnsi="Bodo_uzb"/>
          <w:b w:val="0"/>
          <w:color w:val="000000"/>
          <w:lang w:val="en-US"/>
        </w:rPr>
        <w:t>-</w:t>
      </w:r>
      <w:r>
        <w:rPr>
          <w:rFonts w:ascii="Bodo_uzb" w:hAnsi="Bodo_uzb"/>
          <w:b w:val="0"/>
          <w:color w:val="000000"/>
        </w:rPr>
        <w:t>ҳамма</w:t>
      </w:r>
      <w:r>
        <w:rPr>
          <w:rFonts w:ascii="Bodo_uzb" w:hAnsi="Bodo_uzb"/>
          <w:b w:val="0"/>
          <w:color w:val="000000"/>
          <w:lang w:val="en-US"/>
        </w:rPr>
        <w:t xml:space="preserve"> </w:t>
      </w:r>
      <w:r>
        <w:rPr>
          <w:rFonts w:ascii="Bodo_uzb" w:hAnsi="Bodo_uzb"/>
          <w:b w:val="0"/>
          <w:color w:val="000000"/>
        </w:rPr>
        <w:t>манбалардан</w:t>
      </w:r>
      <w:r>
        <w:rPr>
          <w:rFonts w:ascii="Bodo_uzb" w:hAnsi="Bodo_uzb"/>
          <w:b w:val="0"/>
          <w:color w:val="000000"/>
          <w:lang w:val="en-US"/>
        </w:rPr>
        <w:t xml:space="preserve"> </w:t>
      </w:r>
      <w:r>
        <w:rPr>
          <w:rFonts w:ascii="Bodo_uzb" w:hAnsi="Bodo_uzb"/>
          <w:b w:val="0"/>
          <w:color w:val="000000"/>
        </w:rPr>
        <w:t>олинадиган</w:t>
      </w:r>
      <w:r>
        <w:rPr>
          <w:rFonts w:ascii="Bodo_uzb" w:hAnsi="Bodo_uzb"/>
          <w:b w:val="0"/>
          <w:color w:val="000000"/>
          <w:lang w:val="en-US"/>
        </w:rPr>
        <w:t xml:space="preserve"> </w:t>
      </w:r>
      <w:r>
        <w:rPr>
          <w:rFonts w:ascii="Bodo_uzb" w:hAnsi="Bodo_uzb"/>
          <w:b w:val="0"/>
          <w:color w:val="000000"/>
        </w:rPr>
        <w:t>ёки</w:t>
      </w:r>
      <w:r>
        <w:rPr>
          <w:rFonts w:ascii="Bodo_uzb" w:hAnsi="Bodo_uzb"/>
          <w:b w:val="0"/>
          <w:color w:val="000000"/>
          <w:lang w:val="en-US"/>
        </w:rPr>
        <w:t xml:space="preserve"> </w:t>
      </w:r>
      <w:r>
        <w:rPr>
          <w:rFonts w:ascii="Bodo_uzb" w:hAnsi="Bodo_uzb"/>
          <w:b w:val="0"/>
          <w:color w:val="000000"/>
        </w:rPr>
        <w:t>айни</w:t>
      </w:r>
      <w:r>
        <w:rPr>
          <w:rFonts w:ascii="Bodo_uzb" w:hAnsi="Bodo_uzb"/>
          <w:b w:val="0"/>
          <w:color w:val="000000"/>
          <w:lang w:val="en-US"/>
        </w:rPr>
        <w:t xml:space="preserve"> </w:t>
      </w:r>
      <w:r>
        <w:rPr>
          <w:rFonts w:ascii="Bodo_uzb" w:hAnsi="Bodo_uzb"/>
          <w:b w:val="0"/>
          <w:color w:val="000000"/>
        </w:rPr>
        <w:t>соҳада</w:t>
      </w:r>
      <w:r>
        <w:rPr>
          <w:rFonts w:ascii="Bodo_uzb" w:hAnsi="Bodo_uzb"/>
          <w:b w:val="0"/>
          <w:color w:val="000000"/>
          <w:lang w:val="en-US"/>
        </w:rPr>
        <w:t xml:space="preserve"> </w:t>
      </w:r>
      <w:r>
        <w:rPr>
          <w:rFonts w:ascii="Bodo_uzb" w:hAnsi="Bodo_uzb"/>
          <w:b w:val="0"/>
          <w:color w:val="000000"/>
        </w:rPr>
        <w:t>сарфла</w:t>
      </w:r>
      <w:r>
        <w:rPr>
          <w:rFonts w:ascii="Bodo_uzb" w:hAnsi="Bodo_uzb"/>
          <w:b w:val="0"/>
          <w:color w:val="000000"/>
        </w:rPr>
        <w:t>н</w:t>
      </w:r>
      <w:r>
        <w:rPr>
          <w:rFonts w:ascii="Bodo_uzb" w:hAnsi="Bodo_uzb"/>
          <w:b w:val="0"/>
          <w:color w:val="000000"/>
        </w:rPr>
        <w:t>ган</w:t>
      </w:r>
      <w:r>
        <w:rPr>
          <w:rFonts w:ascii="Bodo_uzb" w:hAnsi="Bodo_uzb"/>
          <w:b w:val="0"/>
          <w:color w:val="000000"/>
          <w:lang w:val="en-US"/>
        </w:rPr>
        <w:t xml:space="preserve"> </w:t>
      </w:r>
      <w:r>
        <w:rPr>
          <w:rFonts w:ascii="Bodo_uzb" w:hAnsi="Bodo_uzb"/>
          <w:b w:val="0"/>
          <w:color w:val="000000"/>
        </w:rPr>
        <w:t>электр</w:t>
      </w:r>
      <w:r>
        <w:rPr>
          <w:rFonts w:ascii="Bodo_uzb" w:hAnsi="Bodo_uzb"/>
          <w:b w:val="0"/>
          <w:color w:val="000000"/>
          <w:lang w:val="en-US"/>
        </w:rPr>
        <w:t xml:space="preserve"> </w:t>
      </w:r>
      <w:r>
        <w:rPr>
          <w:rFonts w:ascii="Bodo_uzb" w:hAnsi="Bodo_uzb"/>
          <w:b w:val="0"/>
          <w:color w:val="000000"/>
        </w:rPr>
        <w:t>энергияси</w:t>
      </w:r>
      <w:r>
        <w:rPr>
          <w:rFonts w:ascii="Bodo_uzb" w:hAnsi="Bodo_uzb"/>
          <w:b w:val="0"/>
          <w:color w:val="000000"/>
          <w:lang w:val="en-US"/>
        </w:rPr>
        <w:t xml:space="preserve">, </w:t>
      </w:r>
      <w:r>
        <w:rPr>
          <w:rFonts w:ascii="Bodo_uzb" w:hAnsi="Bodo_uzb"/>
          <w:b w:val="0"/>
          <w:color w:val="000000"/>
        </w:rPr>
        <w:t>кВт</w:t>
      </w:r>
      <w:r>
        <w:rPr>
          <w:rFonts w:ascii="Bodo_uzb" w:hAnsi="Bodo_uzb"/>
          <w:b w:val="0"/>
          <w:color w:val="000000"/>
          <w:lang w:val="en-US"/>
        </w:rPr>
        <w:t>-</w:t>
      </w:r>
      <w:r>
        <w:rPr>
          <w:rFonts w:ascii="Bodo_uzb" w:hAnsi="Bodo_uzb"/>
          <w:b w:val="0"/>
          <w:color w:val="000000"/>
        </w:rPr>
        <w:t>соат</w:t>
      </w:r>
      <w:r>
        <w:rPr>
          <w:rFonts w:ascii="Bodo_uzb" w:hAnsi="Bodo_uzb"/>
          <w:b w:val="0"/>
          <w:color w:val="000000"/>
          <w:lang w:val="en-US"/>
        </w:rPr>
        <w:t>;</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S - шудгорланган ер ёки қишлоқ хўжалик ерлари майдони, га (моллар сони).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Энергия билан қуролланганлик Э</w:t>
      </w:r>
      <w:r>
        <w:rPr>
          <w:rFonts w:ascii="Bodo_uzb" w:hAnsi="Bodo_uzb"/>
          <w:b w:val="0"/>
          <w:color w:val="000000"/>
          <w:vertAlign w:val="subscript"/>
        </w:rPr>
        <w:t>қ</w:t>
      </w:r>
      <w:r>
        <w:rPr>
          <w:rFonts w:ascii="Bodo_uzb" w:hAnsi="Bodo_uzb"/>
          <w:b w:val="0"/>
          <w:color w:val="000000"/>
        </w:rPr>
        <w:t xml:space="preserve">(кВт, одам ёки  кВт соат,одам) қуйидаги формула билан ҳисобланади: </w:t>
      </w:r>
    </w:p>
    <w:p w:rsidR="001017B4" w:rsidRDefault="001017B4" w:rsidP="001017B4">
      <w:pPr>
        <w:pStyle w:val="BodyText2"/>
        <w:ind w:firstLine="709"/>
        <w:rPr>
          <w:rFonts w:ascii="Bodo_uzb" w:hAnsi="Bodo_uzb"/>
          <w:b w:val="0"/>
          <w:color w:val="000000"/>
        </w:rPr>
      </w:pPr>
      <w:r>
        <w:rPr>
          <w:rFonts w:ascii="Bodo_uzb" w:hAnsi="Bodo_uzb"/>
          <w:b w:val="0"/>
          <w:color w:val="000000"/>
        </w:rPr>
        <w:t>Э</w:t>
      </w:r>
      <w:r>
        <w:rPr>
          <w:rFonts w:ascii="Bodo_uzb" w:hAnsi="Bodo_uzb"/>
          <w:b w:val="0"/>
          <w:color w:val="000000"/>
          <w:vertAlign w:val="subscript"/>
        </w:rPr>
        <w:t>қ</w:t>
      </w:r>
      <w:r>
        <w:rPr>
          <w:rFonts w:ascii="Times New Roman" w:hAnsi="Times New Roman"/>
          <w:b w:val="0"/>
          <w:color w:val="000000"/>
        </w:rPr>
        <w:t>қ</w:t>
      </w:r>
      <w:r>
        <w:rPr>
          <w:rFonts w:ascii="Bodo_uzb" w:hAnsi="Bodo_uzb"/>
          <w:b w:val="0"/>
          <w:color w:val="000000"/>
        </w:rPr>
        <w:t xml:space="preserve">P </w:t>
      </w:r>
      <w:r>
        <w:rPr>
          <w:rFonts w:ascii="Times New Roman" w:hAnsi="Times New Roman"/>
          <w:b w:val="0"/>
          <w:color w:val="000000"/>
        </w:rPr>
        <w:t>ғ</w:t>
      </w:r>
      <w:r>
        <w:rPr>
          <w:rFonts w:ascii="Bodo_uzb" w:hAnsi="Bodo_uzb"/>
          <w:b w:val="0"/>
          <w:color w:val="000000"/>
        </w:rPr>
        <w:t xml:space="preserve"> N</w:t>
      </w:r>
      <w:r>
        <w:rPr>
          <w:rFonts w:ascii="Bodo_uzb" w:hAnsi="Bodo_uzb"/>
          <w:b w:val="0"/>
          <w:color w:val="000000"/>
          <w:vertAlign w:val="subscript"/>
        </w:rPr>
        <w:t>ўр</w:t>
      </w:r>
      <w:r>
        <w:rPr>
          <w:rFonts w:ascii="Bodo_uzb" w:hAnsi="Bodo_uzb"/>
          <w:b w:val="0"/>
          <w:color w:val="000000"/>
        </w:rPr>
        <w:t>,</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 xml:space="preserve">Бу ерда:  </w:t>
      </w:r>
      <w:r>
        <w:rPr>
          <w:rFonts w:ascii="Bodo_uzb" w:hAnsi="Bodo_uzb"/>
          <w:b w:val="0"/>
          <w:color w:val="000000"/>
        </w:rPr>
        <w:tab/>
        <w:t>Р-энергитика воситаларининг жами қуввати (о.к ёки кВт)  ёки жами истеъмол қилинган электр энергияси миқдори, кВт-соат;</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N</w:t>
      </w:r>
      <w:r>
        <w:rPr>
          <w:rFonts w:ascii="Bodo_uzb" w:hAnsi="Bodo_uzb"/>
          <w:b w:val="0"/>
          <w:color w:val="000000"/>
          <w:vertAlign w:val="subscript"/>
        </w:rPr>
        <w:t>ўр</w:t>
      </w:r>
      <w:r>
        <w:rPr>
          <w:rFonts w:ascii="Bodo_uzb" w:hAnsi="Bodo_uzb"/>
          <w:b w:val="0"/>
          <w:color w:val="000000"/>
        </w:rPr>
        <w:t>-ходимларнинг ўртача йиллик сони.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Меҳнатнинг энергия билан қуролланганлиги деган статистик-иқтисодий кўрсаткичдан кенг фойдаланилади. У ишлаб чиқаришда фойдаланиладиган электр энергиянинг ишчиларнинг меҳнат сарфига бўлган нисбатини иф</w:t>
      </w:r>
      <w:r>
        <w:rPr>
          <w:rFonts w:ascii="Bodo_uzb" w:hAnsi="Bodo_uzb"/>
          <w:b w:val="0"/>
          <w:color w:val="000000"/>
        </w:rPr>
        <w:t>о</w:t>
      </w:r>
      <w:r>
        <w:rPr>
          <w:rFonts w:ascii="Bodo_uzb" w:hAnsi="Bodo_uzb"/>
          <w:b w:val="0"/>
          <w:color w:val="000000"/>
        </w:rPr>
        <w:t>далайди.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Электр энергиясидан фойдаланиш тузилмаси қишлоқ хўжалигининг айни соҳасида (паррандачилик, чўчқачилик, қорамолчилик ва ҳоказо) электр энергиясидан ишлаб чиқаришда фойдаланиш %ини ифодала</w:t>
      </w:r>
      <w:r>
        <w:rPr>
          <w:rFonts w:ascii="Bodo_uzb" w:hAnsi="Bodo_uzb"/>
          <w:b w:val="0"/>
          <w:color w:val="000000"/>
        </w:rPr>
        <w:t>й</w:t>
      </w:r>
      <w:r>
        <w:rPr>
          <w:rFonts w:ascii="Bodo_uzb" w:hAnsi="Bodo_uzb"/>
          <w:b w:val="0"/>
          <w:color w:val="000000"/>
        </w:rPr>
        <w:t>ди.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r>
      <w:r>
        <w:rPr>
          <w:rFonts w:ascii="Bodo_uzb" w:hAnsi="Bodo_uzb"/>
          <w:b w:val="0"/>
          <w:color w:val="000000"/>
        </w:rPr>
        <w:tab/>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r>
      <w:r>
        <w:rPr>
          <w:rFonts w:ascii="Bodo_uzb" w:hAnsi="Bodo_uzb"/>
          <w:b w:val="0"/>
          <w:color w:val="000000"/>
        </w:rPr>
        <w:tab/>
        <w:t>К%</w:t>
      </w:r>
      <w:r>
        <w:rPr>
          <w:rFonts w:ascii="Times New Roman" w:hAnsi="Times New Roman"/>
          <w:b w:val="0"/>
          <w:color w:val="000000"/>
        </w:rPr>
        <w:t>қ</w:t>
      </w:r>
      <w:r>
        <w:rPr>
          <w:rFonts w:ascii="Bodo_uzb" w:hAnsi="Bodo_uzb"/>
          <w:b w:val="0"/>
          <w:color w:val="000000"/>
          <w:position w:val="-28"/>
        </w:rPr>
        <w:object w:dxaOrig="880" w:dyaOrig="700">
          <v:shape id="_x0000_i1031" type="#_x0000_t75" style="width:44.35pt;height:35.15pt" o:ole="" fillcolor="window">
            <v:imagedata r:id="rId17" o:title=""/>
            <w10:borderright type="single" width="30"/>
          </v:shape>
          <o:OLEObject Type="Embed" ProgID="Equation.2" ShapeID="_x0000_i1031" DrawAspect="Content" ObjectID="_1365232709" r:id="rId18"/>
        </w:object>
      </w:r>
    </w:p>
    <w:p w:rsidR="001017B4" w:rsidRDefault="001017B4" w:rsidP="001017B4">
      <w:pPr>
        <w:pStyle w:val="BodyText2"/>
        <w:ind w:firstLine="709"/>
        <w:jc w:val="both"/>
        <w:rPr>
          <w:rFonts w:ascii="Bodo_uzb" w:hAnsi="Bodo_uzb"/>
          <w:b w:val="0"/>
          <w:color w:val="000000"/>
        </w:rPr>
      </w:pP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Бу ерда:</w:t>
      </w:r>
      <w:r>
        <w:rPr>
          <w:rFonts w:ascii="Bodo_uzb" w:hAnsi="Bodo_uzb"/>
          <w:b w:val="0"/>
          <w:color w:val="000000"/>
        </w:rPr>
        <w:tab/>
        <w:t>W</w:t>
      </w:r>
      <w:r>
        <w:rPr>
          <w:rFonts w:ascii="Bodo_uzb" w:hAnsi="Bodo_uzb"/>
          <w:b w:val="0"/>
          <w:color w:val="000000"/>
          <w:vertAlign w:val="subscript"/>
        </w:rPr>
        <w:t>иэ</w:t>
      </w:r>
      <w:r>
        <w:rPr>
          <w:rFonts w:ascii="Bodo_uzb" w:hAnsi="Bodo_uzb"/>
          <w:b w:val="0"/>
          <w:color w:val="000000"/>
        </w:rPr>
        <w:t>-ишлаб чиқариш эҳтиёжлари учун сарфланган электр эне</w:t>
      </w:r>
      <w:r>
        <w:rPr>
          <w:rFonts w:ascii="Bodo_uzb" w:hAnsi="Bodo_uzb"/>
          <w:b w:val="0"/>
          <w:color w:val="000000"/>
        </w:rPr>
        <w:t>р</w:t>
      </w:r>
      <w:r>
        <w:rPr>
          <w:rFonts w:ascii="Bodo_uzb" w:hAnsi="Bodo_uzb"/>
          <w:b w:val="0"/>
          <w:color w:val="000000"/>
        </w:rPr>
        <w:t>гиянинг миқдори, кВт-соат.</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lastRenderedPageBreak/>
        <w:t>қишлоқ хўжалиги ишлаб чиқаришининг электлаштирилиш даражаси электр энергиясидан фойдаланиб бажарилган ишлар ҳажмининг умумий иш ҳажмига бўлган % ҳисобидаги нисбати  асосида аниқланади.</w:t>
      </w:r>
    </w:p>
    <w:p w:rsidR="001017B4" w:rsidRDefault="001017B4" w:rsidP="001017B4">
      <w:pPr>
        <w:pStyle w:val="BodyText2"/>
        <w:rPr>
          <w:rFonts w:ascii="Bodo_uzb" w:hAnsi="Bodo_uzb"/>
          <w:b w:val="0"/>
          <w:color w:val="000000"/>
        </w:rPr>
      </w:pPr>
      <w:r>
        <w:rPr>
          <w:rFonts w:ascii="Times New Roman" w:hAnsi="Times New Roman"/>
          <w:b w:val="0"/>
          <w:color w:val="000000"/>
        </w:rPr>
        <w:t>Э</w:t>
      </w:r>
      <w:r>
        <w:rPr>
          <w:rFonts w:ascii="Times New Roman" w:hAnsi="Times New Roman"/>
          <w:b w:val="0"/>
          <w:color w:val="000000"/>
          <w:vertAlign w:val="subscript"/>
        </w:rPr>
        <w:t>д</w:t>
      </w:r>
      <w:r>
        <w:rPr>
          <w:rFonts w:ascii="Times New Roman" w:hAnsi="Times New Roman"/>
          <w:b w:val="0"/>
          <w:color w:val="000000"/>
        </w:rPr>
        <w:t>қИ</w:t>
      </w:r>
      <w:r>
        <w:rPr>
          <w:rFonts w:ascii="Times New Roman" w:hAnsi="Times New Roman"/>
          <w:b w:val="0"/>
          <w:color w:val="000000"/>
          <w:vertAlign w:val="subscript"/>
        </w:rPr>
        <w:t>э</w:t>
      </w:r>
      <w:r>
        <w:rPr>
          <w:rFonts w:ascii="Times New Roman" w:hAnsi="Times New Roman"/>
          <w:b w:val="0"/>
          <w:color w:val="000000"/>
        </w:rPr>
        <w:t>ғИ</w:t>
      </w:r>
      <w:r>
        <w:rPr>
          <w:rFonts w:ascii="Times New Roman" w:hAnsi="Times New Roman"/>
          <w:b w:val="0"/>
          <w:color w:val="000000"/>
          <w:vertAlign w:val="subscript"/>
        </w:rPr>
        <w:t>ум</w:t>
      </w:r>
      <w:r>
        <w:rPr>
          <w:rFonts w:ascii="Times New Roman" w:hAnsi="Times New Roman"/>
          <w:b w:val="0"/>
          <w:color w:val="000000"/>
        </w:rPr>
        <w:t>,</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Бу ерда:  Э</w:t>
      </w:r>
      <w:r>
        <w:rPr>
          <w:rFonts w:ascii="Bodo_uzb" w:hAnsi="Bodo_uzb"/>
          <w:b w:val="0"/>
          <w:color w:val="000000"/>
          <w:vertAlign w:val="subscript"/>
        </w:rPr>
        <w:t>д</w:t>
      </w:r>
      <w:r>
        <w:rPr>
          <w:rFonts w:ascii="Bodo_uzb" w:hAnsi="Bodo_uzb"/>
          <w:b w:val="0"/>
          <w:color w:val="000000"/>
        </w:rPr>
        <w:t>-электрлаштирилиш даражаси;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И</w:t>
      </w:r>
      <w:r>
        <w:rPr>
          <w:rFonts w:ascii="Bodo_uzb" w:hAnsi="Bodo_uzb"/>
          <w:b w:val="0"/>
          <w:color w:val="000000"/>
          <w:vertAlign w:val="subscript"/>
        </w:rPr>
        <w:t>э</w:t>
      </w:r>
      <w:r>
        <w:rPr>
          <w:rFonts w:ascii="Bodo_uzb" w:hAnsi="Bodo_uzb"/>
          <w:b w:val="0"/>
          <w:color w:val="000000"/>
        </w:rPr>
        <w:t>-электр энергиясидан фойдаланиб бажарилган ишлар ҳа</w:t>
      </w:r>
      <w:r>
        <w:rPr>
          <w:rFonts w:ascii="Bodo_uzb" w:hAnsi="Bodo_uzb"/>
          <w:b w:val="0"/>
          <w:color w:val="000000"/>
        </w:rPr>
        <w:t>ж</w:t>
      </w:r>
      <w:r>
        <w:rPr>
          <w:rFonts w:ascii="Bodo_uzb" w:hAnsi="Bodo_uzb"/>
          <w:b w:val="0"/>
          <w:color w:val="000000"/>
        </w:rPr>
        <w:t>ми;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И</w:t>
      </w:r>
      <w:r>
        <w:rPr>
          <w:rFonts w:ascii="Bodo_uzb" w:hAnsi="Bodo_uzb"/>
          <w:b w:val="0"/>
          <w:color w:val="000000"/>
          <w:vertAlign w:val="subscript"/>
        </w:rPr>
        <w:t>ум</w:t>
      </w:r>
      <w:r>
        <w:rPr>
          <w:rFonts w:ascii="Bodo_uzb" w:hAnsi="Bodo_uzb"/>
          <w:b w:val="0"/>
          <w:color w:val="000000"/>
        </w:rPr>
        <w:t>-умумий иш ҳажми.</w:t>
      </w:r>
    </w:p>
    <w:p w:rsidR="001017B4" w:rsidRDefault="001017B4" w:rsidP="001017B4">
      <w:pPr>
        <w:pStyle w:val="BodyText2"/>
        <w:ind w:firstLine="709"/>
        <w:rPr>
          <w:rFonts w:ascii="Bodo_uzb" w:hAnsi="Bodo_uzb"/>
          <w:b w:val="0"/>
          <w:color w:val="000000"/>
        </w:rPr>
      </w:pPr>
    </w:p>
    <w:p w:rsidR="001017B4" w:rsidRDefault="001017B4" w:rsidP="001017B4">
      <w:pPr>
        <w:pStyle w:val="BodyText2"/>
        <w:rPr>
          <w:rFonts w:ascii="Bodo_uzb" w:hAnsi="Bodo_uzb"/>
        </w:rPr>
      </w:pPr>
      <w:r>
        <w:rPr>
          <w:rFonts w:ascii="Bodo_uzb" w:hAnsi="Bodo_uzb"/>
        </w:rPr>
        <w:t>Таянч иборалар:</w:t>
      </w:r>
    </w:p>
    <w:p w:rsidR="001017B4" w:rsidRDefault="001017B4" w:rsidP="001017B4">
      <w:pPr>
        <w:pStyle w:val="BodyText2"/>
        <w:rPr>
          <w:rFonts w:ascii="Bodo_uzb" w:hAnsi="Bodo_uzb"/>
        </w:rPr>
      </w:pPr>
    </w:p>
    <w:p w:rsidR="001017B4" w:rsidRDefault="001017B4" w:rsidP="001017B4">
      <w:pPr>
        <w:pStyle w:val="BodyText2"/>
        <w:jc w:val="both"/>
        <w:rPr>
          <w:rFonts w:ascii="Bodo_uzb" w:hAnsi="Bodo_uzb"/>
          <w:b w:val="0"/>
          <w:bCs/>
          <w:color w:val="000000"/>
        </w:rPr>
      </w:pPr>
      <w:r>
        <w:rPr>
          <w:rFonts w:ascii="Bodo_uzb" w:hAnsi="Bodo_uzb"/>
          <w:b w:val="0"/>
          <w:bCs/>
        </w:rPr>
        <w:t>қишлоқ хўжалигини электрлаштириш, озиқ-овқат программасини бажаришда электрлаштиришнинг роли, қишлоқ ва шаҳар ўртасидаги тафовутни йўқотишда электрлаштиришнинг роли. Гидроэлектр станциялари, иссиқлик электр станциялари.</w:t>
      </w:r>
    </w:p>
    <w:p w:rsidR="001017B4" w:rsidRDefault="001017B4" w:rsidP="001017B4">
      <w:pPr>
        <w:pStyle w:val="BodyText2"/>
        <w:rPr>
          <w:rFonts w:ascii="Bodo_uzb" w:hAnsi="Bodo_uzb"/>
          <w:bCs/>
          <w:color w:val="000000"/>
        </w:rPr>
      </w:pPr>
      <w:r>
        <w:rPr>
          <w:rFonts w:ascii="Bodo_uzb" w:hAnsi="Bodo_uzb"/>
          <w:bCs/>
          <w:color w:val="000000"/>
        </w:rPr>
        <w:t>қисқача хулосалар</w:t>
      </w:r>
    </w:p>
    <w:p w:rsidR="001017B4" w:rsidRDefault="001017B4" w:rsidP="001017B4">
      <w:pPr>
        <w:pStyle w:val="BodyText2"/>
        <w:ind w:firstLine="709"/>
        <w:rPr>
          <w:rFonts w:ascii="Bodo_uzb" w:hAnsi="Bodo_uzb"/>
          <w:b w:val="0"/>
          <w:bCs/>
          <w:color w:val="000000"/>
        </w:rPr>
      </w:pP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хўжалигини электрлаштириш самарадорлигини аниқлаш учун бошланғич кўрсаткичлар қуйидагилардир: ер майдони ва шудгор қилинган ерлар (га); натурал ва пул ҳисобида экинлар бўйича деҳқончилик маҳсулотлари етиштириш; ҳайвонлар тури бўйича уларнинг сони ва натурал ҳамда пул ҳисобида чорвачилик маҳулотлари етиштириш; соҳалар ва жараёнлар бўйича электр двигателлари, электр аппаратлари ва қурилмаларининг сони ва қуввати; электрлаштириш воситалари (подстанциялар, электр узатиш линиялари, машиналар, аппаратлар, қурилмалар)нинг қиймати; ўрнатилган 1кВт қувватнинг қиймати; бутун хужалик, соҳалар ва жараёнлар бўйича йиллик истеъмол қилинадиган энергия; қишлоқ хўжалик маҳсулотлари етиштириш учун электрлашгача ва электрлаштирилгандан кейинги меҳнат сарфлари; хизмат кўрсатувчилар сони.</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электр станциялари суғориш учун сув омборлари ҳамда суғориш каналлари қуриш қулай бўлган жойларга қурилади. қишлоқ иссиқлик электр станциялари бирламчи двигатели буғ машинаси бўлган буғ ва бирламчи двигатели ички ёнув двигатели бўлган дизель электр станцияларига бўлинади. Уларнинг стационар ва кўчма хиллари мавжуд.</w:t>
      </w:r>
    </w:p>
    <w:p w:rsidR="001017B4" w:rsidRDefault="001017B4" w:rsidP="001017B4">
      <w:pPr>
        <w:pStyle w:val="BodyText2"/>
        <w:ind w:firstLine="709"/>
        <w:jc w:val="both"/>
        <w:rPr>
          <w:rFonts w:ascii="Bodo_uzb" w:hAnsi="Bodo_uzb"/>
          <w:b w:val="0"/>
          <w:color w:val="000000"/>
        </w:rPr>
      </w:pPr>
      <w:r>
        <w:rPr>
          <w:rFonts w:ascii="Bodo_uzb" w:hAnsi="Bodo_uzb"/>
          <w:b w:val="0"/>
          <w:color w:val="000000"/>
        </w:rPr>
        <w:t>қишлоқ хўжалигини электрлаштириш самарадорлигини характерлорвчи иқтисодий кўрсаткичлардан ташқари, электр энергиясидан фойдаланиш даражасини характерловчи кўрсаткичлардан ҳам кенг фойдаланилади.Бу кўрсаткичларга электр билан таъминланганлик, электр  билан қуролланганлик, электр энергиясидан фойдаланиш тузилмаси ва ишлаб чиқаришнинг электрлаштирилиш даражаси киради.</w:t>
      </w:r>
    </w:p>
    <w:p w:rsidR="001017B4" w:rsidRDefault="001017B4" w:rsidP="001017B4">
      <w:pPr>
        <w:pStyle w:val="BodyText2"/>
        <w:ind w:firstLine="709"/>
        <w:jc w:val="both"/>
        <w:rPr>
          <w:rFonts w:ascii="Bodo_uzb" w:hAnsi="Bodo_uzb"/>
          <w:color w:val="000000"/>
        </w:rPr>
      </w:pPr>
    </w:p>
    <w:p w:rsidR="001017B4" w:rsidRDefault="001017B4" w:rsidP="001017B4">
      <w:pPr>
        <w:pStyle w:val="BodyText2"/>
        <w:rPr>
          <w:rFonts w:ascii="Bodo_uzb" w:hAnsi="Bodo_uzb"/>
          <w:color w:val="000000"/>
        </w:rPr>
      </w:pPr>
      <w:r>
        <w:rPr>
          <w:rFonts w:ascii="Bodo_uzb" w:hAnsi="Bodo_uzb"/>
          <w:color w:val="000000"/>
        </w:rPr>
        <w:br w:type="page"/>
      </w:r>
      <w:r>
        <w:rPr>
          <w:rFonts w:ascii="Bodo_uzb" w:hAnsi="Bodo_uzb"/>
          <w:color w:val="000000"/>
        </w:rPr>
        <w:lastRenderedPageBreak/>
        <w:t>Назорат ва муҳокама учун саволлар</w:t>
      </w:r>
    </w:p>
    <w:p w:rsidR="001017B4" w:rsidRDefault="001017B4" w:rsidP="001017B4">
      <w:pPr>
        <w:pStyle w:val="BodyText2"/>
        <w:ind w:firstLine="709"/>
        <w:rPr>
          <w:rFonts w:ascii="Bodo_uzb" w:hAnsi="Bodo_uzb"/>
          <w:color w:val="000000"/>
        </w:rPr>
      </w:pPr>
    </w:p>
    <w:p w:rsidR="001017B4" w:rsidRDefault="001017B4" w:rsidP="001017B4">
      <w:pPr>
        <w:pStyle w:val="BodyText2"/>
        <w:numPr>
          <w:ilvl w:val="0"/>
          <w:numId w:val="1"/>
        </w:numPr>
        <w:tabs>
          <w:tab w:val="clear" w:pos="1069"/>
        </w:tabs>
        <w:ind w:left="709" w:hanging="425"/>
        <w:jc w:val="both"/>
        <w:rPr>
          <w:rFonts w:ascii="Bodo_uzb" w:hAnsi="Bodo_uzb"/>
          <w:b w:val="0"/>
          <w:color w:val="000000"/>
        </w:rPr>
      </w:pPr>
      <w:r>
        <w:rPr>
          <w:rFonts w:ascii="Bodo_uzb" w:hAnsi="Bodo_uzb"/>
          <w:b w:val="0"/>
          <w:color w:val="000000"/>
        </w:rPr>
        <w:t>Хўжаликларнинг электр энергиясига бўлган талаби қандай?</w:t>
      </w:r>
    </w:p>
    <w:p w:rsidR="001017B4" w:rsidRDefault="001017B4" w:rsidP="001017B4">
      <w:pPr>
        <w:pStyle w:val="BodyText2"/>
        <w:numPr>
          <w:ilvl w:val="0"/>
          <w:numId w:val="1"/>
        </w:numPr>
        <w:tabs>
          <w:tab w:val="clear" w:pos="1069"/>
        </w:tabs>
        <w:ind w:left="709" w:hanging="425"/>
        <w:jc w:val="both"/>
        <w:rPr>
          <w:rFonts w:ascii="Bodo_uzb" w:hAnsi="Bodo_uzb"/>
          <w:b w:val="0"/>
          <w:color w:val="000000"/>
        </w:rPr>
      </w:pPr>
      <w:r>
        <w:rPr>
          <w:rFonts w:ascii="Bodo_uzb" w:hAnsi="Bodo_uzb"/>
          <w:b w:val="0"/>
          <w:color w:val="000000"/>
        </w:rPr>
        <w:t>қишлоқ хўжалигида энергия манбаи сифатида нималардан фойдал</w:t>
      </w:r>
      <w:r>
        <w:rPr>
          <w:rFonts w:ascii="Bodo_uzb" w:hAnsi="Bodo_uzb"/>
          <w:b w:val="0"/>
          <w:color w:val="000000"/>
        </w:rPr>
        <w:t>а</w:t>
      </w:r>
      <w:r>
        <w:rPr>
          <w:rFonts w:ascii="Bodo_uzb" w:hAnsi="Bodo_uzb"/>
          <w:b w:val="0"/>
          <w:color w:val="000000"/>
        </w:rPr>
        <w:t>нилади?</w:t>
      </w:r>
    </w:p>
    <w:p w:rsidR="001017B4" w:rsidRDefault="001017B4" w:rsidP="001017B4">
      <w:pPr>
        <w:pStyle w:val="BodyText2"/>
        <w:numPr>
          <w:ilvl w:val="0"/>
          <w:numId w:val="1"/>
        </w:numPr>
        <w:tabs>
          <w:tab w:val="clear" w:pos="1069"/>
        </w:tabs>
        <w:ind w:left="709" w:hanging="425"/>
        <w:jc w:val="both"/>
        <w:rPr>
          <w:rFonts w:ascii="Bodo_uzb" w:hAnsi="Bodo_uzb"/>
          <w:b w:val="0"/>
          <w:color w:val="000000"/>
        </w:rPr>
      </w:pPr>
      <w:r>
        <w:rPr>
          <w:rFonts w:ascii="Bodo_uzb" w:hAnsi="Bodo_uzb"/>
          <w:b w:val="0"/>
          <w:color w:val="000000"/>
        </w:rPr>
        <w:t>Чорвачилик фермаларидаги ташиш ва юклаш ишларини электлашт</w:t>
      </w:r>
      <w:r>
        <w:rPr>
          <w:rFonts w:ascii="Bodo_uzb" w:hAnsi="Bodo_uzb"/>
          <w:b w:val="0"/>
          <w:color w:val="000000"/>
        </w:rPr>
        <w:t>и</w:t>
      </w:r>
      <w:r>
        <w:rPr>
          <w:rFonts w:ascii="Bodo_uzb" w:hAnsi="Bodo_uzb"/>
          <w:b w:val="0"/>
          <w:color w:val="000000"/>
        </w:rPr>
        <w:t>риш қандай аҳамият касб этади?</w:t>
      </w:r>
    </w:p>
    <w:p w:rsidR="001017B4" w:rsidRDefault="001017B4" w:rsidP="001017B4">
      <w:pPr>
        <w:pStyle w:val="BodyText2"/>
        <w:numPr>
          <w:ilvl w:val="0"/>
          <w:numId w:val="1"/>
        </w:numPr>
        <w:tabs>
          <w:tab w:val="clear" w:pos="1069"/>
        </w:tabs>
        <w:ind w:left="709" w:hanging="425"/>
        <w:jc w:val="both"/>
        <w:rPr>
          <w:rFonts w:ascii="Bodo_uzb" w:hAnsi="Bodo_uzb"/>
          <w:b w:val="0"/>
          <w:color w:val="000000"/>
        </w:rPr>
      </w:pPr>
      <w:r>
        <w:rPr>
          <w:rFonts w:ascii="Bodo_uzb" w:hAnsi="Bodo_uzb"/>
          <w:b w:val="0"/>
          <w:color w:val="000000"/>
        </w:rPr>
        <w:t>Электрлаштиришнинг иқтисодий самарадорлиги қандай?</w:t>
      </w:r>
    </w:p>
    <w:p w:rsidR="001017B4" w:rsidRDefault="001017B4" w:rsidP="001017B4">
      <w:pPr>
        <w:pStyle w:val="BodyText2"/>
        <w:numPr>
          <w:ilvl w:val="0"/>
          <w:numId w:val="1"/>
        </w:numPr>
        <w:tabs>
          <w:tab w:val="clear" w:pos="1069"/>
        </w:tabs>
        <w:ind w:left="709" w:hanging="425"/>
        <w:jc w:val="both"/>
        <w:rPr>
          <w:rFonts w:ascii="Bodo_uzb" w:hAnsi="Bodo_uzb"/>
          <w:b w:val="0"/>
          <w:color w:val="000000"/>
        </w:rPr>
      </w:pPr>
      <w:r>
        <w:rPr>
          <w:rFonts w:ascii="Bodo_uzb" w:hAnsi="Bodo_uzb"/>
          <w:b w:val="0"/>
          <w:color w:val="000000"/>
        </w:rPr>
        <w:t xml:space="preserve">Электр энергиясидан қишлоқ хўжалигида фойдаланиш қандай амалга оширилади? </w:t>
      </w:r>
    </w:p>
    <w:p w:rsidR="001017B4" w:rsidRDefault="001017B4" w:rsidP="001017B4">
      <w:pPr>
        <w:pStyle w:val="BodyText2"/>
        <w:ind w:firstLine="709"/>
        <w:jc w:val="both"/>
        <w:rPr>
          <w:rFonts w:ascii="Bodo_uzb" w:hAnsi="Bodo_uzb"/>
          <w:b w:val="0"/>
          <w:color w:val="000000"/>
        </w:rPr>
      </w:pPr>
    </w:p>
    <w:p w:rsidR="001017B4" w:rsidRDefault="001017B4" w:rsidP="001017B4">
      <w:pPr>
        <w:pStyle w:val="BodyText2"/>
        <w:rPr>
          <w:rFonts w:ascii="Bodo_uzb" w:hAnsi="Bodo_uzb"/>
          <w:color w:val="000000"/>
        </w:rPr>
      </w:pPr>
      <w:r>
        <w:rPr>
          <w:rFonts w:ascii="Bodo_uzb" w:hAnsi="Bodo_uzb"/>
          <w:color w:val="000000"/>
        </w:rPr>
        <w:t>Асосий адабиётлар</w:t>
      </w:r>
    </w:p>
    <w:p w:rsidR="001017B4" w:rsidRDefault="001017B4" w:rsidP="001017B4">
      <w:pPr>
        <w:pStyle w:val="BodyText2"/>
        <w:ind w:firstLine="709"/>
        <w:rPr>
          <w:rFonts w:ascii="Bodo_uzb" w:hAnsi="Bodo_uzb"/>
          <w:b w:val="0"/>
          <w:color w:val="000000"/>
        </w:rPr>
      </w:pPr>
    </w:p>
    <w:p w:rsidR="001017B4" w:rsidRDefault="001017B4" w:rsidP="001017B4">
      <w:pPr>
        <w:pStyle w:val="a5"/>
        <w:numPr>
          <w:ilvl w:val="0"/>
          <w:numId w:val="2"/>
        </w:numPr>
        <w:tabs>
          <w:tab w:val="left" w:pos="993"/>
        </w:tabs>
        <w:ind w:left="0" w:firstLine="567"/>
        <w:rPr>
          <w:rFonts w:ascii="Bodo_uzb" w:hAnsi="Bodo_uzb"/>
        </w:rPr>
      </w:pPr>
      <w:r>
        <w:rPr>
          <w:rFonts w:ascii="Bodo_uzb" w:hAnsi="Bodo_uzb"/>
        </w:rPr>
        <w:t>Ўзбекистон Республикасининг «Деҳқон хўжалиги тўғрисида» ги қонуни. Т.: Халқ сўзи газетаси, 1992.</w:t>
      </w:r>
    </w:p>
    <w:p w:rsidR="001017B4" w:rsidRDefault="001017B4" w:rsidP="001017B4">
      <w:pPr>
        <w:pStyle w:val="a5"/>
        <w:numPr>
          <w:ilvl w:val="0"/>
          <w:numId w:val="2"/>
        </w:numPr>
        <w:tabs>
          <w:tab w:val="left" w:pos="993"/>
        </w:tabs>
        <w:ind w:left="0" w:firstLine="567"/>
        <w:rPr>
          <w:rFonts w:ascii="Bodo_uzb" w:hAnsi="Bodo_uzb"/>
          <w:caps/>
        </w:rPr>
      </w:pPr>
      <w:r>
        <w:rPr>
          <w:rFonts w:ascii="Bodo_uzb" w:hAnsi="Bodo_uzb"/>
        </w:rPr>
        <w:t>Ўзбекистон Республикасининг «Ер тўғрисида» ги қонуни – Ўзбекистонннинг янги қонунлари, Т.: Адолат, 1991.</w:t>
      </w:r>
    </w:p>
    <w:p w:rsidR="001017B4" w:rsidRDefault="001017B4" w:rsidP="001017B4">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1017B4" w:rsidRDefault="001017B4" w:rsidP="001017B4">
      <w:pPr>
        <w:pStyle w:val="a5"/>
        <w:numPr>
          <w:ilvl w:val="0"/>
          <w:numId w:val="2"/>
        </w:numPr>
        <w:tabs>
          <w:tab w:val="left" w:pos="993"/>
        </w:tabs>
        <w:ind w:left="0" w:firstLine="567"/>
        <w:rPr>
          <w:rFonts w:ascii="Bodo_uzb" w:hAnsi="Bodo_uzb"/>
          <w:caps/>
        </w:rPr>
      </w:pPr>
      <w:r>
        <w:rPr>
          <w:rFonts w:ascii="Bodo_uzb" w:hAnsi="Bodo_uzb"/>
        </w:rPr>
        <w:t>Сметанин В.И. Рекултивация и обустройство наруҳеннўх земель. М.: Колос, 2000.</w:t>
      </w:r>
    </w:p>
    <w:p w:rsidR="001017B4" w:rsidRDefault="001017B4" w:rsidP="001017B4">
      <w:pPr>
        <w:pStyle w:val="a5"/>
        <w:numPr>
          <w:ilvl w:val="0"/>
          <w:numId w:val="2"/>
        </w:numPr>
        <w:tabs>
          <w:tab w:val="left" w:pos="993"/>
        </w:tabs>
        <w:ind w:left="0" w:firstLine="567"/>
        <w:rPr>
          <w:rFonts w:ascii="Bodo_uzb" w:hAnsi="Bodo_uzb"/>
          <w:caps/>
        </w:rPr>
      </w:pPr>
      <w:r>
        <w:rPr>
          <w:rFonts w:ascii="Bodo_uzb" w:hAnsi="Bodo_uzb"/>
        </w:rPr>
        <w:t>Тураходжаев Т.И. қишлоқ хўжалигида ишлаб чиқариш технологияси. Т.2004</w:t>
      </w:r>
    </w:p>
    <w:p w:rsidR="001017B4" w:rsidRDefault="001017B4" w:rsidP="001017B4">
      <w:pPr>
        <w:pStyle w:val="a5"/>
        <w:numPr>
          <w:ilvl w:val="0"/>
          <w:numId w:val="2"/>
        </w:numPr>
        <w:tabs>
          <w:tab w:val="left" w:pos="993"/>
        </w:tabs>
        <w:ind w:left="0" w:firstLine="567"/>
        <w:rPr>
          <w:caps/>
        </w:rPr>
      </w:pPr>
      <w:r>
        <w:rPr>
          <w:rFonts w:ascii="Bodo_uzb" w:hAnsi="Bodo_uzb"/>
        </w:rPr>
        <w:t>Коваленко А.Я. Экономика сельского хозяйства. М.: 2000</w:t>
      </w:r>
    </w:p>
    <w:p w:rsidR="001017B4" w:rsidRDefault="001017B4" w:rsidP="001017B4">
      <w:pPr>
        <w:pStyle w:val="23"/>
        <w:ind w:firstLine="567"/>
      </w:pPr>
    </w:p>
    <w:p w:rsidR="001017B4" w:rsidRDefault="001017B4" w:rsidP="001017B4">
      <w:pPr>
        <w:pStyle w:val="23"/>
        <w:jc w:val="center"/>
        <w:rPr>
          <w:b/>
        </w:rPr>
      </w:pPr>
      <w:r>
        <w:t>Интернет сайтлари:</w:t>
      </w:r>
    </w:p>
    <w:p w:rsidR="001017B4" w:rsidRDefault="001017B4" w:rsidP="001017B4">
      <w:pPr>
        <w:numPr>
          <w:ilvl w:val="0"/>
          <w:numId w:val="4"/>
        </w:numPr>
        <w:tabs>
          <w:tab w:val="left" w:pos="851"/>
          <w:tab w:val="left" w:pos="1134"/>
        </w:tabs>
        <w:jc w:val="both"/>
        <w:rPr>
          <w:rFonts w:ascii="Times New Roman" w:hAnsi="Times New Roman"/>
        </w:rPr>
      </w:pPr>
      <w:r>
        <w:rPr>
          <w:rFonts w:ascii="Times New Roman" w:hAnsi="Times New Roman"/>
        </w:rPr>
        <w:t xml:space="preserve">Саратовская сельскохозяйственная академия. </w:t>
      </w:r>
      <w:hyperlink r:id="rId19" w:history="1">
        <w:r>
          <w:rPr>
            <w:rStyle w:val="ad"/>
            <w:rFonts w:ascii="Times New Roman" w:hAnsi="Times New Roman"/>
          </w:rPr>
          <w:t>www.tstu.ru</w:t>
        </w:r>
      </w:hyperlink>
    </w:p>
    <w:p w:rsidR="001017B4" w:rsidRDefault="001017B4" w:rsidP="001017B4">
      <w:pPr>
        <w:numPr>
          <w:ilvl w:val="0"/>
          <w:numId w:val="4"/>
        </w:numPr>
        <w:tabs>
          <w:tab w:val="left" w:pos="851"/>
          <w:tab w:val="left" w:pos="1134"/>
        </w:tabs>
        <w:jc w:val="both"/>
        <w:rPr>
          <w:rFonts w:ascii="Bodo_uzb" w:hAnsi="Bodo_uzb"/>
          <w:color w:val="000000"/>
        </w:rPr>
      </w:pPr>
      <w:r>
        <w:rPr>
          <w:rFonts w:ascii="Times New Roman" w:hAnsi="Times New Roman"/>
        </w:rPr>
        <w:t xml:space="preserve">Петранева Г.А., Экономика и управление в сельском хозяйстве. Учебник. 2004,    </w:t>
      </w:r>
      <w:r>
        <w:rPr>
          <w:rFonts w:ascii="Times New Roman" w:hAnsi="Times New Roman"/>
          <w:color w:val="0000FF"/>
        </w:rPr>
        <w:t xml:space="preserve">http:ғғtextbook.ruғcatalogueғbookғ33320.html </w:t>
      </w:r>
    </w:p>
    <w:p w:rsidR="001017B4" w:rsidRDefault="001017B4" w:rsidP="001017B4">
      <w:pPr>
        <w:numPr>
          <w:ilvl w:val="0"/>
          <w:numId w:val="4"/>
        </w:numPr>
        <w:tabs>
          <w:tab w:val="left" w:pos="851"/>
          <w:tab w:val="left" w:pos="1134"/>
        </w:tabs>
        <w:jc w:val="both"/>
        <w:rPr>
          <w:rFonts w:ascii="Times New Roman" w:hAnsi="Times New Roman"/>
        </w:rPr>
      </w:pPr>
      <w:r>
        <w:rPr>
          <w:rFonts w:ascii="Bodo_uzb" w:hAnsi="Bodo_uzb"/>
        </w:rPr>
        <w:t>Петранева Г.А., Экономика и управление в сельском хозяйстве, Академия,  2003,</w:t>
      </w:r>
      <w:r>
        <w:rPr>
          <w:rFonts w:ascii="Times New Roman" w:hAnsi="Times New Roman"/>
        </w:rPr>
        <w:t xml:space="preserve"> </w:t>
      </w:r>
      <w:hyperlink r:id="rId20" w:history="1">
        <w:r>
          <w:rPr>
            <w:rStyle w:val="ad"/>
            <w:rFonts w:ascii="Times New Roman" w:hAnsi="Times New Roman"/>
          </w:rPr>
          <w:t>http:ғғrbip.bookchamber.ruғdescription7897.htm</w:t>
        </w:r>
      </w:hyperlink>
    </w:p>
    <w:p w:rsidR="001017B4" w:rsidRDefault="001017B4" w:rsidP="001017B4">
      <w:pPr>
        <w:numPr>
          <w:ilvl w:val="0"/>
          <w:numId w:val="4"/>
        </w:numPr>
        <w:tabs>
          <w:tab w:val="left" w:pos="851"/>
          <w:tab w:val="left" w:pos="1134"/>
        </w:tabs>
        <w:jc w:val="both"/>
        <w:rPr>
          <w:rFonts w:ascii="Times New Roman" w:hAnsi="Times New Roman"/>
        </w:rPr>
      </w:pPr>
      <w:r>
        <w:rPr>
          <w:rStyle w:val="author1"/>
          <w:rFonts w:ascii="Times New Roman" w:hAnsi="Times New Roman"/>
          <w:b w:val="0"/>
        </w:rPr>
        <w:t>Н.А. Попов «</w:t>
      </w:r>
      <w:r>
        <w:rPr>
          <w:rFonts w:ascii="Times New Roman" w:hAnsi="Times New Roman"/>
        </w:rPr>
        <w:t xml:space="preserve">Основў рўночной агроэкономики и сельского предпринимательства», М.:Тандем, 2002,  </w:t>
      </w:r>
      <w:hyperlink r:id="rId21" w:history="1">
        <w:r>
          <w:rPr>
            <w:rStyle w:val="ad"/>
            <w:rFonts w:ascii="Times New Roman" w:hAnsi="Times New Roman"/>
          </w:rPr>
          <w:t>http:ғғfamily.taukita.ruғitem22219310.html</w:t>
        </w:r>
      </w:hyperlink>
    </w:p>
    <w:p w:rsidR="001017B4" w:rsidRDefault="001017B4" w:rsidP="001017B4">
      <w:pPr>
        <w:numPr>
          <w:ilvl w:val="0"/>
          <w:numId w:val="4"/>
        </w:numPr>
        <w:tabs>
          <w:tab w:val="left" w:pos="851"/>
          <w:tab w:val="left" w:pos="993"/>
          <w:tab w:val="left" w:pos="1134"/>
        </w:tabs>
        <w:jc w:val="both"/>
        <w:rPr>
          <w:rFonts w:ascii="Times New Roman" w:hAnsi="Times New Roman"/>
        </w:rPr>
      </w:pPr>
      <w:r>
        <w:rPr>
          <w:rFonts w:ascii="Times New Roman" w:hAnsi="Times New Roman"/>
        </w:rPr>
        <w:t xml:space="preserve">Н.А.Попов. Экономика отраслей АПК. Курс лекций, 2002, </w:t>
      </w:r>
      <w:hyperlink r:id="rId22" w:history="1">
        <w:r>
          <w:rPr>
            <w:rStyle w:val="ad"/>
            <w:rFonts w:ascii="Times New Roman" w:hAnsi="Times New Roman"/>
          </w:rPr>
          <w:t>http:ғғshopper.h1.ruғbooks.shtml?topicқ935&amp;pageқ1</w:t>
        </w:r>
      </w:hyperlink>
    </w:p>
    <w:p w:rsidR="006C51C1" w:rsidRDefault="001017B4" w:rsidP="001017B4">
      <w: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4607A"/>
    <w:multiLevelType w:val="hybridMultilevel"/>
    <w:tmpl w:val="869EFEC0"/>
    <w:lvl w:ilvl="0" w:tplc="AEA47E3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105709AE"/>
    <w:multiLevelType w:val="singleLevel"/>
    <w:tmpl w:val="E7CE8A0E"/>
    <w:lvl w:ilvl="0">
      <w:start w:val="1"/>
      <w:numFmt w:val="decimal"/>
      <w:lvlText w:val="%1."/>
      <w:lvlJc w:val="left"/>
      <w:pPr>
        <w:tabs>
          <w:tab w:val="num" w:pos="1129"/>
        </w:tabs>
        <w:ind w:left="1129" w:hanging="420"/>
      </w:pPr>
      <w:rPr>
        <w:rFonts w:hint="default"/>
      </w:rPr>
    </w:lvl>
  </w:abstractNum>
  <w:abstractNum w:abstractNumId="2">
    <w:nsid w:val="543110EA"/>
    <w:multiLevelType w:val="hybridMultilevel"/>
    <w:tmpl w:val="461621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6F86C85"/>
    <w:multiLevelType w:val="hybridMultilevel"/>
    <w:tmpl w:val="D78C921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1017B4"/>
    <w:rsid w:val="001017B4"/>
    <w:rsid w:val="006C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7B4"/>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1017B4"/>
    <w:pPr>
      <w:keepNext/>
      <w:widowControl w:val="0"/>
      <w:ind w:firstLine="720"/>
      <w:jc w:val="center"/>
      <w:outlineLvl w:val="0"/>
    </w:pPr>
    <w:rPr>
      <w:rFonts w:ascii="BalticaUzbek" w:hAnsi="BalticaUzbek"/>
      <w:b/>
    </w:rPr>
  </w:style>
  <w:style w:type="paragraph" w:styleId="2">
    <w:name w:val="heading 2"/>
    <w:basedOn w:val="a"/>
    <w:next w:val="a"/>
    <w:link w:val="20"/>
    <w:qFormat/>
    <w:rsid w:val="001017B4"/>
    <w:pPr>
      <w:keepNext/>
      <w:jc w:val="center"/>
      <w:outlineLvl w:val="1"/>
    </w:pPr>
    <w:rPr>
      <w:rFonts w:ascii="BalticaUzbek" w:hAnsi="BalticaUzbek"/>
      <w:b/>
    </w:rPr>
  </w:style>
  <w:style w:type="paragraph" w:styleId="3">
    <w:name w:val="heading 3"/>
    <w:basedOn w:val="a"/>
    <w:next w:val="a"/>
    <w:link w:val="30"/>
    <w:qFormat/>
    <w:rsid w:val="001017B4"/>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1017B4"/>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1017B4"/>
    <w:pPr>
      <w:keepNext/>
      <w:ind w:firstLine="567"/>
      <w:jc w:val="center"/>
      <w:outlineLvl w:val="4"/>
    </w:pPr>
    <w:rPr>
      <w:rFonts w:ascii="Bodo_uzb" w:hAnsi="Bodo_uzb"/>
      <w:b/>
    </w:rPr>
  </w:style>
  <w:style w:type="paragraph" w:styleId="6">
    <w:name w:val="heading 6"/>
    <w:basedOn w:val="a"/>
    <w:next w:val="a"/>
    <w:link w:val="60"/>
    <w:qFormat/>
    <w:rsid w:val="001017B4"/>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1017B4"/>
    <w:pPr>
      <w:keepNext/>
      <w:jc w:val="center"/>
      <w:outlineLvl w:val="6"/>
    </w:pPr>
    <w:rPr>
      <w:rFonts w:ascii="Bodo_uzb" w:hAnsi="Bodo_uzb"/>
      <w:b/>
      <w:color w:val="000000"/>
    </w:rPr>
  </w:style>
  <w:style w:type="paragraph" w:styleId="8">
    <w:name w:val="heading 8"/>
    <w:basedOn w:val="a"/>
    <w:next w:val="a"/>
    <w:link w:val="80"/>
    <w:qFormat/>
    <w:rsid w:val="001017B4"/>
    <w:pPr>
      <w:keepNext/>
      <w:ind w:firstLine="709"/>
      <w:jc w:val="center"/>
      <w:outlineLvl w:val="7"/>
    </w:pPr>
    <w:rPr>
      <w:rFonts w:ascii="Bodo_uzb" w:hAnsi="Bodo_uzb"/>
      <w:b/>
    </w:rPr>
  </w:style>
  <w:style w:type="paragraph" w:styleId="9">
    <w:name w:val="heading 9"/>
    <w:basedOn w:val="a"/>
    <w:next w:val="a"/>
    <w:link w:val="90"/>
    <w:qFormat/>
    <w:rsid w:val="001017B4"/>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017B4"/>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1017B4"/>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1017B4"/>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1017B4"/>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1017B4"/>
    <w:rPr>
      <w:rFonts w:ascii="Bodo_uzb" w:eastAsia="Times New Roman" w:hAnsi="Bodo_uzb" w:cs="Times New Roman"/>
      <w:b/>
      <w:sz w:val="28"/>
      <w:szCs w:val="20"/>
      <w:lang w:eastAsia="ru-RU"/>
    </w:rPr>
  </w:style>
  <w:style w:type="character" w:customStyle="1" w:styleId="60">
    <w:name w:val="Заголовок 6 Знак"/>
    <w:basedOn w:val="a0"/>
    <w:link w:val="6"/>
    <w:rsid w:val="001017B4"/>
    <w:rPr>
      <w:rFonts w:ascii="Bodo_uzb" w:eastAsia="Times New Roman" w:hAnsi="Bodo_uzb" w:cs="Times New Roman"/>
      <w:b/>
      <w:sz w:val="28"/>
      <w:szCs w:val="20"/>
      <w:lang w:eastAsia="ru-RU"/>
    </w:rPr>
  </w:style>
  <w:style w:type="character" w:customStyle="1" w:styleId="70">
    <w:name w:val="Заголовок 7 Знак"/>
    <w:basedOn w:val="a0"/>
    <w:link w:val="7"/>
    <w:rsid w:val="001017B4"/>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1017B4"/>
    <w:rPr>
      <w:rFonts w:ascii="Bodo_uzb" w:eastAsia="Times New Roman" w:hAnsi="Bodo_uzb" w:cs="Times New Roman"/>
      <w:b/>
      <w:sz w:val="28"/>
      <w:szCs w:val="20"/>
      <w:lang w:eastAsia="ru-RU"/>
    </w:rPr>
  </w:style>
  <w:style w:type="character" w:customStyle="1" w:styleId="90">
    <w:name w:val="Заголовок 9 Знак"/>
    <w:basedOn w:val="a0"/>
    <w:link w:val="9"/>
    <w:rsid w:val="001017B4"/>
    <w:rPr>
      <w:rFonts w:ascii="Bodo_uzb" w:eastAsia="Times New Roman" w:hAnsi="Bodo_uzb" w:cs="Times New Roman"/>
      <w:b/>
      <w:color w:val="000000"/>
      <w:sz w:val="28"/>
      <w:szCs w:val="20"/>
      <w:lang w:eastAsia="ru-RU"/>
    </w:rPr>
  </w:style>
  <w:style w:type="paragraph" w:customStyle="1" w:styleId="BodyText2">
    <w:name w:val="Body Text 2"/>
    <w:basedOn w:val="a"/>
    <w:rsid w:val="001017B4"/>
    <w:pPr>
      <w:jc w:val="center"/>
    </w:pPr>
    <w:rPr>
      <w:rFonts w:ascii="BalticaUzbek" w:hAnsi="BalticaUzbek"/>
      <w:b/>
    </w:rPr>
  </w:style>
  <w:style w:type="paragraph" w:customStyle="1" w:styleId="BodyTextIndent2">
    <w:name w:val="Body Text Indent 2"/>
    <w:basedOn w:val="a"/>
    <w:rsid w:val="001017B4"/>
    <w:pPr>
      <w:ind w:firstLine="567"/>
      <w:jc w:val="both"/>
    </w:pPr>
    <w:rPr>
      <w:rFonts w:ascii="BalticaUzbek" w:hAnsi="BalticaUzbek"/>
      <w:b/>
      <w:sz w:val="24"/>
    </w:rPr>
  </w:style>
  <w:style w:type="paragraph" w:styleId="a3">
    <w:name w:val="Body Text Indent"/>
    <w:basedOn w:val="a"/>
    <w:link w:val="a4"/>
    <w:rsid w:val="001017B4"/>
    <w:pPr>
      <w:widowControl w:val="0"/>
      <w:ind w:left="720"/>
    </w:pPr>
    <w:rPr>
      <w:rFonts w:ascii="BalticaUzbek" w:hAnsi="BalticaUzbek"/>
      <w:sz w:val="24"/>
    </w:rPr>
  </w:style>
  <w:style w:type="character" w:customStyle="1" w:styleId="a4">
    <w:name w:val="Основной текст с отступом Знак"/>
    <w:basedOn w:val="a0"/>
    <w:link w:val="a3"/>
    <w:rsid w:val="001017B4"/>
    <w:rPr>
      <w:rFonts w:ascii="BalticaUzbek" w:eastAsia="Times New Roman" w:hAnsi="BalticaUzbek" w:cs="Times New Roman"/>
      <w:sz w:val="24"/>
      <w:szCs w:val="20"/>
      <w:lang w:eastAsia="ru-RU"/>
    </w:rPr>
  </w:style>
  <w:style w:type="paragraph" w:styleId="21">
    <w:name w:val="Body Text Indent 2"/>
    <w:basedOn w:val="a"/>
    <w:link w:val="22"/>
    <w:rsid w:val="001017B4"/>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1017B4"/>
    <w:rPr>
      <w:rFonts w:ascii="BalticaUzbek" w:eastAsia="Times New Roman" w:hAnsi="BalticaUzbek" w:cs="Times New Roman"/>
      <w:sz w:val="24"/>
      <w:szCs w:val="20"/>
      <w:lang w:eastAsia="ru-RU"/>
    </w:rPr>
  </w:style>
  <w:style w:type="paragraph" w:styleId="31">
    <w:name w:val="Body Text Indent 3"/>
    <w:basedOn w:val="a"/>
    <w:link w:val="32"/>
    <w:rsid w:val="001017B4"/>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1017B4"/>
    <w:rPr>
      <w:rFonts w:ascii="BalticaUzbek" w:eastAsia="Times New Roman" w:hAnsi="BalticaUzbek" w:cs="Times New Roman"/>
      <w:b/>
      <w:sz w:val="28"/>
      <w:szCs w:val="20"/>
      <w:lang w:eastAsia="ru-RU"/>
    </w:rPr>
  </w:style>
  <w:style w:type="paragraph" w:styleId="a5">
    <w:name w:val="Body Text"/>
    <w:basedOn w:val="a"/>
    <w:link w:val="a6"/>
    <w:rsid w:val="001017B4"/>
    <w:pPr>
      <w:widowControl w:val="0"/>
      <w:jc w:val="both"/>
    </w:pPr>
    <w:rPr>
      <w:rFonts w:ascii="BalticaUzbek" w:hAnsi="BalticaUzbek"/>
    </w:rPr>
  </w:style>
  <w:style w:type="character" w:customStyle="1" w:styleId="a6">
    <w:name w:val="Основной текст Знак"/>
    <w:basedOn w:val="a0"/>
    <w:link w:val="a5"/>
    <w:rsid w:val="001017B4"/>
    <w:rPr>
      <w:rFonts w:ascii="BalticaUzbek" w:eastAsia="Times New Roman" w:hAnsi="BalticaUzbek" w:cs="Times New Roman"/>
      <w:sz w:val="28"/>
      <w:szCs w:val="20"/>
      <w:lang w:eastAsia="ru-RU"/>
    </w:rPr>
  </w:style>
  <w:style w:type="paragraph" w:customStyle="1" w:styleId="BodyTextIndent3">
    <w:name w:val="Body Text Indent 3"/>
    <w:basedOn w:val="a"/>
    <w:rsid w:val="001017B4"/>
    <w:pPr>
      <w:widowControl w:val="0"/>
      <w:spacing w:line="260" w:lineRule="auto"/>
      <w:ind w:right="99" w:firstLine="720"/>
      <w:jc w:val="both"/>
    </w:pPr>
    <w:rPr>
      <w:rFonts w:ascii="BalticaUzbek" w:hAnsi="BalticaUzbek"/>
    </w:rPr>
  </w:style>
  <w:style w:type="paragraph" w:styleId="23">
    <w:name w:val="Body Text 2"/>
    <w:basedOn w:val="a"/>
    <w:link w:val="24"/>
    <w:rsid w:val="001017B4"/>
    <w:pPr>
      <w:widowControl w:val="0"/>
      <w:jc w:val="both"/>
    </w:pPr>
    <w:rPr>
      <w:rFonts w:ascii="BalticaUzbek" w:hAnsi="BalticaUzbek"/>
    </w:rPr>
  </w:style>
  <w:style w:type="character" w:customStyle="1" w:styleId="24">
    <w:name w:val="Основной текст 2 Знак"/>
    <w:basedOn w:val="a0"/>
    <w:link w:val="23"/>
    <w:rsid w:val="001017B4"/>
    <w:rPr>
      <w:rFonts w:ascii="BalticaUzbek" w:eastAsia="Times New Roman" w:hAnsi="BalticaUzbek" w:cs="Times New Roman"/>
      <w:sz w:val="28"/>
      <w:szCs w:val="20"/>
      <w:lang w:eastAsia="ru-RU"/>
    </w:rPr>
  </w:style>
  <w:style w:type="paragraph" w:customStyle="1" w:styleId="FR2">
    <w:name w:val="FR2"/>
    <w:rsid w:val="001017B4"/>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1017B4"/>
    <w:pPr>
      <w:widowControl w:val="0"/>
      <w:spacing w:line="220" w:lineRule="auto"/>
      <w:ind w:left="520" w:right="200" w:firstLine="740"/>
      <w:jc w:val="both"/>
    </w:pPr>
    <w:rPr>
      <w:rFonts w:ascii="BalticaUzbek" w:hAnsi="BalticaUzbek"/>
      <w:color w:val="000080"/>
    </w:rPr>
  </w:style>
  <w:style w:type="paragraph" w:customStyle="1" w:styleId="FR1">
    <w:name w:val="FR1"/>
    <w:rsid w:val="001017B4"/>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1017B4"/>
    <w:pPr>
      <w:widowControl w:val="0"/>
      <w:ind w:right="1200"/>
      <w:jc w:val="center"/>
    </w:pPr>
    <w:rPr>
      <w:rFonts w:ascii="BalticaUzbek" w:hAnsi="BalticaUzbek"/>
      <w:b/>
    </w:rPr>
  </w:style>
  <w:style w:type="paragraph" w:styleId="a8">
    <w:name w:val="footer"/>
    <w:basedOn w:val="a"/>
    <w:link w:val="a9"/>
    <w:rsid w:val="001017B4"/>
    <w:pPr>
      <w:tabs>
        <w:tab w:val="center" w:pos="4153"/>
        <w:tab w:val="right" w:pos="8306"/>
      </w:tabs>
    </w:pPr>
  </w:style>
  <w:style w:type="character" w:customStyle="1" w:styleId="a9">
    <w:name w:val="Нижний колонтитул Знак"/>
    <w:basedOn w:val="a0"/>
    <w:link w:val="a8"/>
    <w:rsid w:val="001017B4"/>
    <w:rPr>
      <w:rFonts w:ascii="PANDA Baltic UZ" w:eastAsia="Times New Roman" w:hAnsi="PANDA Baltic UZ" w:cs="Times New Roman"/>
      <w:sz w:val="28"/>
      <w:szCs w:val="20"/>
      <w:lang w:eastAsia="ru-RU"/>
    </w:rPr>
  </w:style>
  <w:style w:type="character" w:styleId="aa">
    <w:name w:val="page number"/>
    <w:basedOn w:val="a0"/>
    <w:rsid w:val="001017B4"/>
  </w:style>
  <w:style w:type="paragraph" w:styleId="33">
    <w:name w:val="Body Text 3"/>
    <w:basedOn w:val="a"/>
    <w:link w:val="34"/>
    <w:rsid w:val="001017B4"/>
    <w:pPr>
      <w:jc w:val="center"/>
    </w:pPr>
    <w:rPr>
      <w:rFonts w:ascii="Bodo_uzb" w:hAnsi="Bodo_uzb"/>
      <w:caps/>
    </w:rPr>
  </w:style>
  <w:style w:type="character" w:customStyle="1" w:styleId="34">
    <w:name w:val="Основной текст 3 Знак"/>
    <w:basedOn w:val="a0"/>
    <w:link w:val="33"/>
    <w:rsid w:val="001017B4"/>
    <w:rPr>
      <w:rFonts w:ascii="Bodo_uzb" w:eastAsia="Times New Roman" w:hAnsi="Bodo_uzb" w:cs="Times New Roman"/>
      <w:caps/>
      <w:sz w:val="28"/>
      <w:szCs w:val="20"/>
      <w:lang w:eastAsia="ru-RU"/>
    </w:rPr>
  </w:style>
  <w:style w:type="paragraph" w:styleId="ab">
    <w:name w:val="header"/>
    <w:basedOn w:val="a"/>
    <w:link w:val="ac"/>
    <w:rsid w:val="001017B4"/>
    <w:pPr>
      <w:tabs>
        <w:tab w:val="center" w:pos="4153"/>
        <w:tab w:val="right" w:pos="8306"/>
      </w:tabs>
    </w:pPr>
  </w:style>
  <w:style w:type="character" w:customStyle="1" w:styleId="ac">
    <w:name w:val="Верхний колонтитул Знак"/>
    <w:basedOn w:val="a0"/>
    <w:link w:val="ab"/>
    <w:rsid w:val="001017B4"/>
    <w:rPr>
      <w:rFonts w:ascii="PANDA Baltic UZ" w:eastAsia="Times New Roman" w:hAnsi="PANDA Baltic UZ" w:cs="Times New Roman"/>
      <w:sz w:val="28"/>
      <w:szCs w:val="20"/>
      <w:lang w:eastAsia="ru-RU"/>
    </w:rPr>
  </w:style>
  <w:style w:type="paragraph" w:customStyle="1" w:styleId="PlainText">
    <w:name w:val="Plain Text"/>
    <w:basedOn w:val="a"/>
    <w:rsid w:val="001017B4"/>
    <w:pPr>
      <w:widowControl w:val="0"/>
    </w:pPr>
    <w:rPr>
      <w:rFonts w:ascii="Courier New" w:hAnsi="Courier New"/>
      <w:sz w:val="20"/>
    </w:rPr>
  </w:style>
  <w:style w:type="character" w:styleId="ad">
    <w:name w:val="Hyperlink"/>
    <w:basedOn w:val="a0"/>
    <w:rsid w:val="001017B4"/>
    <w:rPr>
      <w:color w:val="0000FF"/>
      <w:u w:val="single"/>
    </w:rPr>
  </w:style>
  <w:style w:type="character" w:customStyle="1" w:styleId="author1">
    <w:name w:val="author1"/>
    <w:basedOn w:val="a0"/>
    <w:rsid w:val="001017B4"/>
    <w:rPr>
      <w:b/>
      <w:bCs/>
      <w:sz w:val="17"/>
      <w:szCs w:val="17"/>
    </w:rPr>
  </w:style>
  <w:style w:type="character" w:styleId="ae">
    <w:name w:val="FollowedHyperlink"/>
    <w:basedOn w:val="a0"/>
    <w:rsid w:val="001017B4"/>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hyperlink" Target="http://family.taukita.ru/item22219310.html" TargetMode="Externa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hyperlink" Target="http://rbip.bookchamber.ru/description7897.htm"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hyperlink" Target="http://www.tstu.ru"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hyperlink" Target="http://shopper.h1.ru/books.shtml?topic=935&amp;pag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2346</Words>
  <Characters>13375</Characters>
  <Application>Microsoft Office Word</Application>
  <DocSecurity>0</DocSecurity>
  <Lines>111</Lines>
  <Paragraphs>31</Paragraphs>
  <ScaleCrop>false</ScaleCrop>
  <Company>Melkosoft</Company>
  <LinksUpToDate>false</LinksUpToDate>
  <CharactersWithSpaces>15690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2011-04-25T07:32:00Z</dcterms:created>
  <dcterms:modified xsi:type="dcterms:W3CDTF">2011-04-25T07:32:00Z</dcterms:modified>
</cp:coreProperties>
</file>